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C66" w:rsidRDefault="001B3692" w:rsidP="00741C66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rFonts w:ascii="TH SarabunPSK" w:hAnsi="TH SarabunPSK" w:cs="TH SarabunPSK"/>
          <w:b/>
          <w:bCs/>
          <w:noProof/>
          <w:sz w:val="80"/>
          <w:szCs w:val="80"/>
        </w:rPr>
        <w:drawing>
          <wp:inline distT="0" distB="0" distL="0" distR="0">
            <wp:extent cx="2124371" cy="121937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อบต.ห้วยแก้ง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371" cy="12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C66" w:rsidRPr="00741C66" w:rsidRDefault="00741C66" w:rsidP="00741C6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A2118" w:rsidRPr="00BA2118" w:rsidRDefault="00BA2118" w:rsidP="00741C66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741C66" w:rsidRPr="00741C66" w:rsidRDefault="004E38DA" w:rsidP="00741C66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rFonts w:ascii="TH SarabunPSK" w:hAnsi="TH SarabunPSK" w:cs="TH SarabunPSK" w:hint="cs"/>
          <w:b/>
          <w:bCs/>
          <w:sz w:val="80"/>
          <w:szCs w:val="80"/>
          <w:cs/>
        </w:rPr>
        <w:t>คู่มือ</w:t>
      </w:r>
      <w:bookmarkStart w:id="0" w:name="_GoBack"/>
      <w:bookmarkEnd w:id="0"/>
      <w:r w:rsidR="00F92F2F">
        <w:rPr>
          <w:rFonts w:ascii="TH SarabunPSK" w:hAnsi="TH SarabunPSK" w:cs="TH SarabunPSK" w:hint="cs"/>
          <w:b/>
          <w:bCs/>
          <w:sz w:val="80"/>
          <w:szCs w:val="80"/>
          <w:cs/>
        </w:rPr>
        <w:t>ประเมินความเสี่ยง</w:t>
      </w:r>
      <w:r w:rsidR="00741C66" w:rsidRPr="00741C66">
        <w:rPr>
          <w:rFonts w:ascii="TH SarabunPSK" w:hAnsi="TH SarabunPSK" w:cs="TH SarabunPSK"/>
          <w:b/>
          <w:bCs/>
          <w:sz w:val="80"/>
          <w:szCs w:val="80"/>
          <w:cs/>
        </w:rPr>
        <w:t>การทุจริต</w:t>
      </w:r>
    </w:p>
    <w:p w:rsidR="00741C66" w:rsidRDefault="00741C66">
      <w:pPr>
        <w:rPr>
          <w:rFonts w:ascii="TH SarabunPSK" w:hAnsi="TH SarabunPSK" w:cs="TH SarabunPSK"/>
          <w:sz w:val="32"/>
          <w:szCs w:val="32"/>
        </w:rPr>
      </w:pPr>
    </w:p>
    <w:p w:rsidR="00741C66" w:rsidRDefault="00741C66">
      <w:pPr>
        <w:rPr>
          <w:rFonts w:ascii="TH SarabunPSK" w:hAnsi="TH SarabunPSK" w:cs="TH SarabunPSK"/>
          <w:sz w:val="32"/>
          <w:szCs w:val="32"/>
        </w:rPr>
      </w:pPr>
    </w:p>
    <w:p w:rsidR="00741C66" w:rsidRDefault="00F92F2F" w:rsidP="00F92F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037382F5" wp14:editId="15CD28B4">
            <wp:extent cx="2969971" cy="2701259"/>
            <wp:effectExtent l="0" t="0" r="1905" b="4445"/>
            <wp:docPr id="3" name="Picture 4" descr="วาดด้วยมือ การต่อต้านการทุจริต กรอบ อาชญากรรม, รูป, ภาพประกอบ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วาดด้วยมือ การต่อต้านการทุจริต กรอบ อาชญากรรม, รูป, ภาพประกอบ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142" cy="2705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C66" w:rsidRPr="00425407" w:rsidRDefault="00425407" w:rsidP="0042540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5407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</w:t>
      </w:r>
      <w:r w:rsidR="001B3692">
        <w:rPr>
          <w:rFonts w:ascii="TH SarabunPSK" w:hAnsi="TH SarabunPSK" w:cs="TH SarabunPSK" w:hint="cs"/>
          <w:b/>
          <w:bCs/>
          <w:sz w:val="32"/>
          <w:szCs w:val="32"/>
          <w:cs/>
        </w:rPr>
        <w:t>ตำบลห้วยแก้ง</w:t>
      </w:r>
      <w:r w:rsidRPr="00425407">
        <w:rPr>
          <w:rFonts w:ascii="TH SarabunPSK" w:hAnsi="TH SarabunPSK" w:cs="TH SarabunPSK"/>
          <w:b/>
          <w:bCs/>
          <w:sz w:val="32"/>
          <w:szCs w:val="32"/>
          <w:cs/>
        </w:rPr>
        <w:t xml:space="preserve"> อ</w:t>
      </w:r>
      <w:r w:rsidR="001B3692">
        <w:rPr>
          <w:rFonts w:ascii="TH SarabunPSK" w:hAnsi="TH SarabunPSK" w:cs="TH SarabunPSK" w:hint="cs"/>
          <w:b/>
          <w:bCs/>
          <w:sz w:val="32"/>
          <w:szCs w:val="32"/>
          <w:cs/>
        </w:rPr>
        <w:t>ำเภอกุดชุม</w:t>
      </w:r>
      <w:r w:rsidRPr="00425407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 w:rsidR="001B3692">
        <w:rPr>
          <w:rFonts w:ascii="TH SarabunPSK" w:hAnsi="TH SarabunPSK" w:cs="TH SarabunPSK" w:hint="cs"/>
          <w:b/>
          <w:bCs/>
          <w:sz w:val="32"/>
          <w:szCs w:val="32"/>
          <w:cs/>
        </w:rPr>
        <w:t>ยโสธร</w:t>
      </w:r>
    </w:p>
    <w:p w:rsidR="00425407" w:rsidRPr="00425407" w:rsidRDefault="00A008FC" w:rsidP="00425407">
      <w:pPr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www.huaikang</w:t>
      </w:r>
      <w:r w:rsidR="00425407" w:rsidRPr="00425407">
        <w:rPr>
          <w:rFonts w:ascii="TH SarabunPSK" w:hAnsi="TH SarabunPSK" w:cs="TH SarabunPSK"/>
          <w:b/>
          <w:bCs/>
          <w:sz w:val="32"/>
          <w:szCs w:val="32"/>
        </w:rPr>
        <w:t xml:space="preserve">.go.th </w:t>
      </w:r>
    </w:p>
    <w:p w:rsidR="00741C66" w:rsidRPr="00425407" w:rsidRDefault="00425407" w:rsidP="0042540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5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</w:t>
      </w:r>
      <w:r w:rsidR="00A008FC" w:rsidRPr="00A008FC">
        <w:rPr>
          <w:rFonts w:ascii="TH SarabunPSK" w:hAnsi="TH SarabunPSK" w:cs="TH SarabunPSK"/>
          <w:b/>
          <w:bCs/>
          <w:sz w:val="32"/>
          <w:szCs w:val="32"/>
        </w:rPr>
        <w:t>045-979883</w:t>
      </w:r>
    </w:p>
    <w:p w:rsidR="001B3692" w:rsidRDefault="001B3692" w:rsidP="00A603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038E" w:rsidRPr="00A6038E" w:rsidRDefault="00A6038E" w:rsidP="00A603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6038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คำนำ</w:t>
      </w:r>
    </w:p>
    <w:p w:rsidR="00A6038E" w:rsidRPr="00F92F2F" w:rsidRDefault="00F92F2F" w:rsidP="001B36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92F2F">
        <w:rPr>
          <w:rFonts w:ascii="TH SarabunPSK" w:hAnsi="TH SarabunPSK" w:cs="TH SarabunPSK"/>
          <w:sz w:val="32"/>
          <w:szCs w:val="32"/>
          <w:cs/>
        </w:rPr>
        <w:t>เหตุการณ์ความเสี่ยงด้านการทุจริตเกิดแล้วจะมีผลกระทบทางลบ ซึ่งปัญหามาจากสาเหตุ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ต่างๆ ที่ค้นหาต้นตอท</w:t>
      </w:r>
      <w:r>
        <w:rPr>
          <w:rFonts w:ascii="TH SarabunPSK" w:hAnsi="TH SarabunPSK" w:cs="TH SarabunPSK"/>
          <w:sz w:val="32"/>
          <w:szCs w:val="32"/>
          <w:cs/>
        </w:rPr>
        <w:t>ี่แท้จริงได้ยาก ความเสี่ยงจึงจ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เป็นต้องคิดล่วงหน้าเสนอ การป้องกันการทุจริต คือ </w:t>
      </w:r>
      <w:r w:rsidR="001B3692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F92F2F">
        <w:rPr>
          <w:rFonts w:ascii="TH SarabunPSK" w:hAnsi="TH SarabunPSK" w:cs="TH SarabunPSK"/>
          <w:sz w:val="32"/>
          <w:szCs w:val="32"/>
          <w:cs/>
        </w:rPr>
        <w:t>การแก้ปัญหาการทุจริตที่ยั่งยืน ซึ่งเป็นหน้าที่ความรับผิดชอบขอ</w:t>
      </w:r>
      <w:r>
        <w:rPr>
          <w:rFonts w:ascii="TH SarabunPSK" w:hAnsi="TH SarabunPSK" w:cs="TH SarabunPSK"/>
          <w:sz w:val="32"/>
          <w:szCs w:val="32"/>
          <w:cs/>
        </w:rPr>
        <w:t>งหัวหน้าส่วนราชการ และเป็นเจตจ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นงของ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ทุกองค์กรที่ร่วมต่อต้านการทุจริตทุกรูปแบบ อันเป็นวาระเร่งด่วนของรัฐบาล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="001B3692">
        <w:rPr>
          <w:rFonts w:ascii="TH SarabunPSK" w:hAnsi="TH SarabunPSK" w:cs="TH SarabunPSK"/>
          <w:sz w:val="32"/>
          <w:szCs w:val="32"/>
          <w:cs/>
        </w:rPr>
        <w:t>การน</w:t>
      </w:r>
      <w:r w:rsidR="001B3692"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เครื่องมือประเมินความเสี่ยงการทุจริตมาใช้ในองค์กร จะช่วยให้เป็นหลักประกันใน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ระดับหน</w:t>
      </w:r>
      <w:r>
        <w:rPr>
          <w:rFonts w:ascii="TH SarabunPSK" w:hAnsi="TH SarabunPSK" w:cs="TH SarabunPSK"/>
          <w:sz w:val="32"/>
          <w:szCs w:val="32"/>
          <w:cs/>
        </w:rPr>
        <w:t>ึ่งได้ว่าการด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เนินการขององค์กรจะไม่มีการทุจริต หรือในกรณีที่พบกับการทุจริตที่ไม่คาดคิด โอกาส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ที่จะประสบกับปัญหาน้อยกว่าองค์กรอื่น หรือหากเกิดความเสียหายขึ้นก็จะเป็นความเสียหายที่น้อยกว่า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="001B3692">
        <w:rPr>
          <w:rFonts w:ascii="TH SarabunPSK" w:hAnsi="TH SarabunPSK" w:cs="TH SarabunPSK"/>
          <w:sz w:val="32"/>
          <w:szCs w:val="32"/>
          <w:cs/>
        </w:rPr>
        <w:t>องค์กรที่ไม่มีการน</w:t>
      </w:r>
      <w:r w:rsidR="001B3692"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เครื่องมือประเมินความเสี่ยงการทุจริตมาใช้ เพราะได้มีการเตรียมการป้องกันล่วงหน้าไว้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โดยให้เป็</w:t>
      </w:r>
      <w:r>
        <w:rPr>
          <w:rFonts w:ascii="TH SarabunPSK" w:hAnsi="TH SarabunPSK" w:cs="TH SarabunPSK"/>
          <w:sz w:val="32"/>
          <w:szCs w:val="32"/>
          <w:cs/>
        </w:rPr>
        <w:t>นส่วนหนึ่งของการปฏิบัติงานประจ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B369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92F2F">
        <w:rPr>
          <w:rFonts w:ascii="TH SarabunPSK" w:hAnsi="TH SarabunPSK" w:cs="TH SarabunPSK"/>
          <w:sz w:val="32"/>
          <w:szCs w:val="32"/>
          <w:cs/>
        </w:rPr>
        <w:t>ซึ่งไม่ใช่การเพิ่มภาระงานแต่อย่างใด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บล</w:t>
      </w:r>
      <w:r w:rsidR="001B3692">
        <w:rPr>
          <w:rFonts w:ascii="TH SarabunPSK" w:hAnsi="TH SarabunPSK" w:cs="TH SarabunPSK" w:hint="cs"/>
          <w:sz w:val="32"/>
          <w:szCs w:val="32"/>
          <w:cs/>
        </w:rPr>
        <w:t>ห้วยแก้ง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 เป็นองค์กรปกครองส่วนท้องถิ่น </w:t>
      </w:r>
      <w:r w:rsidR="001B369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92F2F">
        <w:rPr>
          <w:rFonts w:ascii="TH SarabunPSK" w:hAnsi="TH SarabunPSK" w:cs="TH SarabunPSK"/>
          <w:sz w:val="32"/>
          <w:szCs w:val="32"/>
          <w:cs/>
        </w:rPr>
        <w:t>ที่มีบทบาทในการขับเคลื่อนหน่วยงานภาครัฐให้บริหารงานภายใต้กรอบ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 โดยการประเมินความเสี่ยงการทุจริตจะเป็นเครื่องมือหนึ่งในการขับเคลื่อน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บาลเพ</w:t>
      </w:r>
      <w:r>
        <w:rPr>
          <w:rFonts w:ascii="TH SarabunPSK" w:hAnsi="TH SarabunPSK" w:cs="TH SarabunPSK"/>
          <w:sz w:val="32"/>
          <w:szCs w:val="32"/>
          <w:cs/>
        </w:rPr>
        <w:t xml:space="preserve">ื่อลดปัญหาการทุจริตภาครัฐ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ที่ก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หนดให้ทุกส่วนราชการและหน่วยงานของรัฐ โดยมุ่งเน้นการสร้าง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บาลในการ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บริหารงาน และส่งเสริมการ</w:t>
      </w:r>
      <w:r w:rsidR="001B369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92F2F">
        <w:rPr>
          <w:rFonts w:ascii="TH SarabunPSK" w:hAnsi="TH SarabunPSK" w:cs="TH SarabunPSK"/>
          <w:sz w:val="32"/>
          <w:szCs w:val="32"/>
          <w:cs/>
        </w:rPr>
        <w:t>มีส่วนร่วมจากทุกภาคส่วนในการตรวจสอบ เฝ้าระวัง เพื่อสกัดกั้นมิให้เกิดการ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ทุจริตประพฤติ มิชอบได้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บล</w:t>
      </w:r>
      <w:r w:rsidR="001B3692">
        <w:rPr>
          <w:rFonts w:ascii="TH SarabunPSK" w:hAnsi="TH SarabunPSK" w:cs="TH SarabunPSK" w:hint="cs"/>
          <w:sz w:val="32"/>
          <w:szCs w:val="32"/>
          <w:cs/>
        </w:rPr>
        <w:t>ห้วยแก้ง</w:t>
      </w:r>
      <w:r>
        <w:rPr>
          <w:rFonts w:ascii="TH SarabunPSK" w:hAnsi="TH SarabunPSK" w:cs="TH SarabunPSK"/>
          <w:sz w:val="32"/>
          <w:szCs w:val="32"/>
          <w:cs/>
        </w:rPr>
        <w:t xml:space="preserve"> จึงได้ด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เนินการประเมินความเสี่ยงในองค์กรขึ้น เพื่อให้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หน่วยงานมีมาตรการ ระบบหรือแนวทางในกา</w:t>
      </w:r>
      <w:r>
        <w:rPr>
          <w:rFonts w:ascii="TH SarabunPSK" w:hAnsi="TH SarabunPSK" w:cs="TH SarabunPSK"/>
          <w:sz w:val="32"/>
          <w:szCs w:val="32"/>
          <w:cs/>
        </w:rPr>
        <w:t>รบริหารจัดการความเสี่ยงของการด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เนินงานที่อาจก่อให้เกิด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การทุจริตซึ่งเป็นมาตรการป้องกันการทุจริตเชิงรุกที่มีประสิทธิภาพต่อไป</w:t>
      </w: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897766" w:rsidRDefault="00897766" w:rsidP="008977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</w:t>
      </w:r>
      <w:r w:rsidR="00C66EB4">
        <w:rPr>
          <w:rFonts w:ascii="TH SarabunPSK" w:hAnsi="TH SarabunPSK" w:cs="TH SarabunPSK"/>
          <w:sz w:val="32"/>
          <w:szCs w:val="32"/>
          <w:cs/>
        </w:rPr>
        <w:t>นัก</w:t>
      </w:r>
      <w:r w:rsidR="00741C66" w:rsidRPr="00741C66">
        <w:rPr>
          <w:rFonts w:ascii="TH SarabunPSK" w:hAnsi="TH SarabunPSK" w:cs="TH SarabunPSK"/>
          <w:sz w:val="32"/>
          <w:szCs w:val="32"/>
          <w:cs/>
        </w:rPr>
        <w:t>ปลัด</w:t>
      </w:r>
      <w:r w:rsidR="00741C66" w:rsidRPr="00741C66">
        <w:rPr>
          <w:rFonts w:ascii="TH SarabunPSK" w:hAnsi="TH SarabunPSK" w:cs="TH SarabunPSK"/>
          <w:sz w:val="32"/>
          <w:szCs w:val="32"/>
        </w:rPr>
        <w:t xml:space="preserve"> </w:t>
      </w:r>
    </w:p>
    <w:p w:rsidR="00897766" w:rsidRDefault="00897766" w:rsidP="008977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</w:t>
      </w:r>
      <w:r>
        <w:rPr>
          <w:rFonts w:ascii="TH SarabunPSK" w:hAnsi="TH SarabunPSK" w:cs="TH SarabunPSK" w:hint="cs"/>
          <w:sz w:val="32"/>
          <w:szCs w:val="32"/>
          <w:cs/>
        </w:rPr>
        <w:t>ำบล</w:t>
      </w:r>
      <w:r w:rsidR="001B3692">
        <w:rPr>
          <w:rFonts w:ascii="TH SarabunPSK" w:hAnsi="TH SarabunPSK" w:cs="TH SarabunPSK" w:hint="cs"/>
          <w:sz w:val="32"/>
          <w:szCs w:val="32"/>
          <w:cs/>
        </w:rPr>
        <w:t>ห้วยแก้ง</w:t>
      </w:r>
    </w:p>
    <w:p w:rsidR="00BE4508" w:rsidRDefault="00741C66" w:rsidP="008977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741C66">
        <w:rPr>
          <w:rFonts w:ascii="TH SarabunPSK" w:hAnsi="TH SarabunPSK" w:cs="TH SarabunPSK"/>
          <w:sz w:val="32"/>
          <w:szCs w:val="32"/>
        </w:rPr>
        <w:t xml:space="preserve"> </w:t>
      </w:r>
      <w:r w:rsidR="00897766">
        <w:rPr>
          <w:rFonts w:ascii="TH SarabunPSK" w:hAnsi="TH SarabunPSK" w:cs="TH SarabunPSK"/>
          <w:sz w:val="32"/>
          <w:szCs w:val="32"/>
          <w:cs/>
        </w:rPr>
        <w:t>มกราคม ๒๕๖</w:t>
      </w:r>
      <w:r w:rsidR="001B3692">
        <w:rPr>
          <w:rFonts w:ascii="TH SarabunPSK" w:hAnsi="TH SarabunPSK" w:cs="TH SarabunPSK" w:hint="cs"/>
          <w:sz w:val="32"/>
          <w:szCs w:val="32"/>
          <w:cs/>
        </w:rPr>
        <w:t>๔</w:t>
      </w:r>
      <w:r w:rsidRPr="00741C66">
        <w:rPr>
          <w:rFonts w:ascii="TH SarabunPSK" w:hAnsi="TH SarabunPSK" w:cs="TH SarabunPSK"/>
          <w:sz w:val="32"/>
          <w:szCs w:val="32"/>
        </w:rPr>
        <w:t xml:space="preserve"> </w:t>
      </w:r>
    </w:p>
    <w:p w:rsidR="00BE4508" w:rsidRDefault="00BE4508" w:rsidP="00A6038E">
      <w:pPr>
        <w:rPr>
          <w:rFonts w:ascii="TH SarabunPSK" w:hAnsi="TH SarabunPSK" w:cs="TH SarabunPSK"/>
          <w:sz w:val="32"/>
          <w:szCs w:val="32"/>
        </w:rPr>
      </w:pPr>
    </w:p>
    <w:p w:rsidR="00F2327E" w:rsidRDefault="00F2327E" w:rsidP="00F232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2327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สารบัญ</w:t>
      </w: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หน้า</w:t>
      </w:r>
      <w:r w:rsidR="00BA2118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วัตถุประสงค์การประเมินความเสี่ยงการทุจริต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การบริหารจัดการความเสี่ยงมีความแตกต่างจากการตรวจสอบภายในอย่างไร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1</w:t>
      </w:r>
      <w:r w:rsidR="00BA2118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กรอบการประเมินความเสี่ยงการทุจริต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1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BA2118">
        <w:rPr>
          <w:rFonts w:ascii="TH SarabunIT๙" w:hAnsi="TH SarabunIT๙" w:cs="TH SarabunIT๙"/>
          <w:sz w:val="32"/>
          <w:szCs w:val="32"/>
          <w:cs/>
        </w:rPr>
        <w:t>องค์ประกอบที่ท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ให้เกิดการทุจริต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2</w:t>
      </w:r>
      <w:r w:rsidR="00BA2118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ขอบเขตประเมินความเสี่ยงการทุจริต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2</w:t>
      </w:r>
      <w:r w:rsidR="00BA2118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ขั้นตอนการประเมินความเสี่ยงการทุจริต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3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วิธีวิเคราะห์ความเสี่ยง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3</w:t>
      </w:r>
      <w:r w:rsidR="00BA2118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การระบุความเสี่ยง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3</w:t>
      </w:r>
      <w:r w:rsidR="00BA2118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การวิเคราะห์สถานะความเสี่ยง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4</w:t>
      </w:r>
      <w:r w:rsidR="00BA2118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เมท</w:t>
      </w:r>
      <w:proofErr w:type="spellStart"/>
      <w:r w:rsidRPr="003F75B2">
        <w:rPr>
          <w:rFonts w:ascii="TH SarabunIT๙" w:hAnsi="TH SarabunIT๙" w:cs="TH SarabunIT๙"/>
          <w:sz w:val="32"/>
          <w:szCs w:val="32"/>
          <w:cs/>
        </w:rPr>
        <w:t>ริกส์</w:t>
      </w:r>
      <w:proofErr w:type="spellEnd"/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ระดับความเสี่ยง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4</w:t>
      </w:r>
      <w:r w:rsidR="00BA2118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การประเมินการควบคุมความเสี่ยง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5</w:t>
      </w:r>
      <w:r w:rsidR="00BA2118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6</w:t>
      </w: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BA2118" w:rsidRDefault="00F2327E" w:rsidP="00BA21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ประเมินความเสี่ยงการทุจริต</w:t>
      </w:r>
    </w:p>
    <w:p w:rsidR="00760FFE" w:rsidRPr="00BA2118" w:rsidRDefault="00760FFE" w:rsidP="00BA21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BA2118" w:rsidRPr="00BA2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วัตถุประสงค์การประเมินความเสี่ยงการทุจริต</w:t>
      </w:r>
    </w:p>
    <w:p w:rsidR="00BA2118" w:rsidRDefault="00F2327E" w:rsidP="00C5441F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มาตรการป้องกันการทุจริตสามารถจะช่วยลดความเสี่ยงที่อาจก่อให้เกิดการทุจริตในองค์กร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ได้ ดังนั้น </w:t>
      </w:r>
    </w:p>
    <w:p w:rsidR="00BA2118" w:rsidRDefault="00F2327E" w:rsidP="00C5441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การประเมินความเสี่ยงด้านการทุจริต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การออกแบบและการปฏิบัติงานตามมาตรการควบคุมภายใน</w:t>
      </w:r>
      <w:r w:rsidR="001B369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3F75B2">
        <w:rPr>
          <w:rFonts w:ascii="TH SarabunIT๙" w:hAnsi="TH SarabunIT๙" w:cs="TH SarabunIT๙"/>
          <w:sz w:val="32"/>
          <w:szCs w:val="32"/>
          <w:cs/>
        </w:rPr>
        <w:t>ที่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หมาะสมจะช่วยลดความเสี่ยงด้</w:t>
      </w:r>
      <w:r w:rsidR="00BA2118">
        <w:rPr>
          <w:rFonts w:ascii="TH SarabunIT๙" w:hAnsi="TH SarabunIT๙" w:cs="TH SarabunIT๙"/>
          <w:sz w:val="32"/>
          <w:szCs w:val="32"/>
          <w:cs/>
        </w:rPr>
        <w:t>านการทุจริต ตลอดจนการสร้างจิตส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นึกและค่านิยมในการต่อต้าน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1B369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การทุจริตให้แก่บุคลากรขององค์ถือเป็นการป้องกันการเกิด</w:t>
      </w:r>
      <w:r w:rsidR="00BA2118">
        <w:rPr>
          <w:rFonts w:ascii="TH SarabunIT๙" w:hAnsi="TH SarabunIT๙" w:cs="TH SarabunIT๙"/>
          <w:sz w:val="32"/>
          <w:szCs w:val="32"/>
          <w:cs/>
        </w:rPr>
        <w:t>การทุจริตในองค์กร ทั้งนี้ การน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ประเมินความเสี่ยงมาใช้ในองค์กรจะช่วยให้เป็น</w:t>
      </w:r>
      <w:r w:rsidR="00BA2118">
        <w:rPr>
          <w:rFonts w:ascii="TH SarabunIT๙" w:hAnsi="TH SarabunIT๙" w:cs="TH SarabunIT๙"/>
          <w:sz w:val="32"/>
          <w:szCs w:val="32"/>
          <w:cs/>
        </w:rPr>
        <w:t>หลักประกันในระดับหนึ่งว่า การด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เนินการขององค์กรจะไม่มี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1B369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การทุจริต หรือในกรณีที่พบกับการทุจริตที่ไม่คาดคิดโอกาสที่จะประสบกับปัญหาน้อยกว่าองค์กรอื่น หรือหาก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เกิดความเสียหายขึ้นก็จะเป็นความเสียหา</w:t>
      </w:r>
      <w:r w:rsidR="00BA2118">
        <w:rPr>
          <w:rFonts w:ascii="TH SarabunIT๙" w:hAnsi="TH SarabunIT๙" w:cs="TH SarabunIT๙"/>
          <w:sz w:val="32"/>
          <w:szCs w:val="32"/>
          <w:cs/>
        </w:rPr>
        <w:t>ยที่น้อยกว่าองค์กรที่ไม่มีการน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เพราะได้มีการเตรียมการป้องกันล่วงหน้าไว้โยให้เป็</w:t>
      </w:r>
      <w:r w:rsidR="00BA2118">
        <w:rPr>
          <w:rFonts w:ascii="TH SarabunIT๙" w:hAnsi="TH SarabunIT๙" w:cs="TH SarabunIT๙"/>
          <w:sz w:val="32"/>
          <w:szCs w:val="32"/>
          <w:cs/>
        </w:rPr>
        <w:t>นส่วนหนึ่งของการปฏิบัติงานประจ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ซึ่งไม่ใช่การเพิ่มภาระ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งานแต่อย่างใด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วัตถุประสงค์หลักของการประเมินความเสี่ยงการทุจริต เพื่อให้หน่วยงานภาครัฐมีมาตรการระบบ หรือ แนวทางในการบริหารจัดการความเสี่ยงของการ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ดำ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 ซึ่งเป็น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มาตรการป้องกันการทุจริตเชิงรุกที่มีประสิทธิภาพต่อไป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2118" w:rsidRPr="00BA2118" w:rsidRDefault="00BA2118" w:rsidP="00BA2118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การบริหารจัดการความเสี่ยงมีความแตกต่างจากการตรวจสอบภายในอย่างไร</w:t>
      </w: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บริหารจัดการความเสี่ยงเป็นการท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งานในลักษณะที่ทุกภาระงานต้องประเมินความเสี่ยง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ก่อนปฏิบัติงานทุกครั้ง และแทรกกิจกรรมการตอบโต้ความเสี่ยงไว้ก่อนเริ่มปฏิบัติงานหลักตามภาระงานปกติ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ของ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รับรู้และ</w:t>
      </w:r>
      <w:r w:rsidR="00BA2118">
        <w:rPr>
          <w:rFonts w:ascii="TH SarabunIT๙" w:hAnsi="TH SarabunIT๙" w:cs="TH SarabunIT๙"/>
          <w:sz w:val="32"/>
          <w:szCs w:val="32"/>
          <w:cs/>
        </w:rPr>
        <w:t>ยอมรับจากผู้ที่เกี่ยวข้อง(ผู้น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ส่งงานให้) เป็นลักษณะ </w:t>
      </w:r>
      <w:r w:rsidRPr="003F75B2">
        <w:rPr>
          <w:rFonts w:ascii="TH SarabunIT๙" w:hAnsi="TH SarabunIT๙" w:cs="TH SarabunIT๙"/>
          <w:sz w:val="32"/>
          <w:szCs w:val="32"/>
        </w:rPr>
        <w:t xml:space="preserve">Pre-Decision </w:t>
      </w:r>
      <w:r w:rsidRPr="003F75B2">
        <w:rPr>
          <w:rFonts w:ascii="TH SarabunIT๙" w:hAnsi="TH SarabunIT๙" w:cs="TH SarabunIT๙"/>
          <w:sz w:val="32"/>
          <w:szCs w:val="32"/>
          <w:cs/>
        </w:rPr>
        <w:t>ส่วนการตรวจสอบภายในจะเป็น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BA2118">
        <w:rPr>
          <w:rFonts w:ascii="TH SarabunIT๙" w:hAnsi="TH SarabunIT๙" w:cs="TH SarabunIT๙"/>
          <w:sz w:val="32"/>
          <w:szCs w:val="32"/>
          <w:cs/>
        </w:rPr>
        <w:t>ลักษณะก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กับติดตามความเสี่ยงเป็นการสอบทาน เป็นลักษณะ </w:t>
      </w:r>
      <w:r w:rsidRPr="003F75B2">
        <w:rPr>
          <w:rFonts w:ascii="TH SarabunIT๙" w:hAnsi="TH SarabunIT๙" w:cs="TH SarabunIT๙"/>
          <w:sz w:val="32"/>
          <w:szCs w:val="32"/>
        </w:rPr>
        <w:t xml:space="preserve">Post-Decision </w:t>
      </w:r>
    </w:p>
    <w:p w:rsidR="00BA2118" w:rsidRPr="00BA2118" w:rsidRDefault="00BA2118" w:rsidP="00BA211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กรอบการประเมินความเสี่ยงการทุจริต</w:t>
      </w: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กรอบตามหลักของ การควบคุมภายในองค์กร ตามมาตรฐาน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2013(Committee of Sponsoring Organizations 2013)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ซึ่งมาตรฐาน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เป็นมาตรฐานที่ได้รับการยอมรับมาตั้งแต่เริ่ม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ออกประกาศใช้เมื่อปี </w:t>
      </w:r>
      <w:r w:rsidRPr="003F75B2">
        <w:rPr>
          <w:rFonts w:ascii="TH SarabunIT๙" w:hAnsi="TH SarabunIT๙" w:cs="TH SarabunIT๙"/>
          <w:sz w:val="32"/>
          <w:szCs w:val="32"/>
        </w:rPr>
        <w:t xml:space="preserve">1992 </w:t>
      </w:r>
      <w:r w:rsidR="00BA2118">
        <w:rPr>
          <w:rFonts w:ascii="TH SarabunIT๙" w:hAnsi="TH SarabunIT๙" w:cs="TH SarabunIT๙"/>
          <w:sz w:val="32"/>
          <w:szCs w:val="32"/>
          <w:cs/>
        </w:rPr>
        <w:t>ส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หรับมาตรฐาน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2013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3F75B2">
        <w:rPr>
          <w:rFonts w:ascii="TH SarabunIT๙" w:hAnsi="TH SarabunIT๙" w:cs="TH SarabunIT๙"/>
          <w:sz w:val="32"/>
          <w:szCs w:val="32"/>
        </w:rPr>
        <w:t xml:space="preserve">5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องค์ประกอบ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17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A2118" w:rsidRPr="00591436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สภาพแวดล้อมการควบคุม(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Control Environment) </w:t>
      </w:r>
    </w:p>
    <w:p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องค์กรยึดหลักความซื่อตรงและจริยธรรม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แสดงออกถึงความรับผิดชอบต่อการก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="00BA2118">
        <w:rPr>
          <w:rFonts w:ascii="TH SarabunIT๙" w:hAnsi="TH SarabunIT๙" w:cs="TH SarabunIT๙"/>
          <w:sz w:val="32"/>
          <w:szCs w:val="32"/>
          <w:cs/>
        </w:rPr>
        <w:t>คณะกรรมการและฝ่ายบริหาร มีอ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นาจการสั่งการชัดเจน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4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 จูงใจ รักษาไว้ และจูงใจพนักงาน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5 </w:t>
      </w:r>
      <w:r w:rsidR="00BA2118">
        <w:rPr>
          <w:rFonts w:ascii="TH SarabunIT๙" w:hAnsi="TH SarabunIT๙" w:cs="TH SarabunIT๙"/>
          <w:sz w:val="32"/>
          <w:szCs w:val="32"/>
          <w:cs/>
        </w:rPr>
        <w:t>องค์กรผลักดันให้ทุกต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แหน่งรับผิดชอบต่อการควบคุมภายใน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2118" w:rsidRPr="00591436" w:rsidRDefault="00F2327E" w:rsidP="00C5441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Risk Assessment) </w:t>
      </w:r>
    </w:p>
    <w:p w:rsidR="00BA2118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6 </w:t>
      </w:r>
      <w:r w:rsidR="00BA2118">
        <w:rPr>
          <w:rFonts w:ascii="TH SarabunIT๙" w:hAnsi="TH SarabunIT๙" w:cs="TH SarabunIT๙"/>
          <w:sz w:val="32"/>
          <w:szCs w:val="32"/>
          <w:cs/>
        </w:rPr>
        <w:t>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หนดเป้าหมายชัดเจน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7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ระบุและวิเคราะห์ความเสี่ยงอย่างครอบคลุม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8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พิจารณาโอกาสที่จะเกิดการทุจริต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9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ระบุและประเมินความเปลี่ยนแปลงที่จะกระทบต่อการควบคุมภายใน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441F" w:rsidRDefault="00C5441F" w:rsidP="00C544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6B5A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C5441F" w:rsidRPr="00591436" w:rsidRDefault="00F2327E" w:rsidP="00C5441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กิจกรรมการควบคุม(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Control Activities) </w:t>
      </w:r>
    </w:p>
    <w:p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10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ควบคุมความเสี่ยงให้อยู่ในระดับที่ยอมรับได้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11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พัฒนาระบบเทคโนโลยีที่ใช้ในการควบคุม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ควบคุมให้นโยบายสามารถปฏิบัติได้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441F" w:rsidRPr="00591436" w:rsidRDefault="00F2327E" w:rsidP="00C5441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สารสนเทศและการสื่อสาร(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Information and Communication) </w:t>
      </w:r>
    </w:p>
    <w:p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13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องค์กรข้อมูลที่เกี่ยวข้องและมีคุณภาพ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441F" w:rsidRDefault="00F2327E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14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มีการสื่อสารข้อมูล</w:t>
      </w:r>
      <w:r w:rsidR="00C5441F">
        <w:rPr>
          <w:rFonts w:ascii="TH SarabunIT๙" w:hAnsi="TH SarabunIT๙" w:cs="TH SarabunIT๙"/>
          <w:sz w:val="32"/>
          <w:szCs w:val="32"/>
          <w:cs/>
        </w:rPr>
        <w:t>ภายในองค์กร ให้การควบคุมภายในด</w:t>
      </w:r>
      <w:r w:rsidR="00C5441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เนินต่อไปได้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15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มีการสื่อสารกับหน่วยงานภายนอก ในประเด็นที่อาจกระทบต่อการควบคุม</w:t>
      </w:r>
    </w:p>
    <w:p w:rsidR="00C5441F" w:rsidRDefault="00C5441F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ภายใน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441F" w:rsidRPr="00591436" w:rsidRDefault="00F2327E" w:rsidP="00C5441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="00C5441F"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กิจกรรมการก</w:t>
      </w:r>
      <w:r w:rsidR="00C5441F" w:rsidRPr="0059143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กับติดตามและประเมินผล(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Monitoring Activities) </w:t>
      </w:r>
    </w:p>
    <w:p w:rsidR="00305D89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16 </w:t>
      </w:r>
      <w:r w:rsidRPr="003F75B2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5D89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17 </w:t>
      </w:r>
      <w:r w:rsidRPr="003F75B2">
        <w:rPr>
          <w:rFonts w:ascii="TH SarabunIT๙" w:hAnsi="TH SarabunIT๙" w:cs="TH SarabunIT๙"/>
          <w:sz w:val="32"/>
          <w:szCs w:val="32"/>
          <w:cs/>
        </w:rPr>
        <w:t>ประเมินและสื่อสารข้อบกพร่องของการควบคุมภายในทันเวลาและเหมาะสม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ทั้งนี้องค์ประกอบการควบคุมภายในแต่ละองค์ประกอบและหลักการจะต้อง </w:t>
      </w:r>
      <w:r w:rsidRPr="003F75B2">
        <w:rPr>
          <w:rFonts w:ascii="TH SarabunIT๙" w:hAnsi="TH SarabunIT๙" w:cs="TH SarabunIT๙"/>
          <w:sz w:val="32"/>
          <w:szCs w:val="32"/>
        </w:rPr>
        <w:t xml:space="preserve">Present &amp; Function </w:t>
      </w:r>
    </w:p>
    <w:p w:rsidR="00305D89" w:rsidRDefault="00F2327E" w:rsidP="00305D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>(</w:t>
      </w:r>
      <w:r w:rsidR="00305D89">
        <w:rPr>
          <w:rFonts w:ascii="TH SarabunIT๙" w:hAnsi="TH SarabunIT๙" w:cs="TH SarabunIT๙"/>
          <w:sz w:val="32"/>
          <w:szCs w:val="32"/>
          <w:cs/>
        </w:rPr>
        <w:t>มีอยู่จริงและน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ไปปฏิบัติได้) อีก</w:t>
      </w:r>
      <w:r w:rsidR="00305D89">
        <w:rPr>
          <w:rFonts w:ascii="TH SarabunIT๙" w:hAnsi="TH SarabunIT๙" w:cs="TH SarabunIT๙"/>
          <w:sz w:val="32"/>
          <w:szCs w:val="32"/>
          <w:cs/>
        </w:rPr>
        <w:t>ทั้งท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งานอย่า</w:t>
      </w:r>
      <w:r w:rsidR="00305D89">
        <w:rPr>
          <w:rFonts w:ascii="TH SarabunIT๙" w:hAnsi="TH SarabunIT๙" w:cs="TH SarabunIT๙"/>
          <w:sz w:val="32"/>
          <w:szCs w:val="32"/>
          <w:cs/>
        </w:rPr>
        <w:t>งสอดคล้องและสัมพันธ์กัน จึงจะท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ให้การควบคุมภายในมี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ประสิทธิผล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5D89" w:rsidRDefault="00305D89" w:rsidP="00305D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5D89" w:rsidRPr="00305D89" w:rsidRDefault="00F2327E" w:rsidP="00305D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5D8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305D89" w:rsidRPr="00305D89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องค์ประกอบที่ท</w:t>
      </w:r>
      <w:r w:rsidR="00305D89" w:rsidRPr="00305D8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05D89">
        <w:rPr>
          <w:rFonts w:ascii="TH SarabunIT๙" w:hAnsi="TH SarabunIT๙" w:cs="TH SarabunIT๙"/>
          <w:b/>
          <w:bCs/>
          <w:sz w:val="32"/>
          <w:szCs w:val="32"/>
          <w:cs/>
        </w:rPr>
        <w:t>ให้เกิดการทุจริต</w:t>
      </w:r>
      <w:r w:rsidRPr="00305D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B20F0B" wp14:editId="4BF81860">
                <wp:simplePos x="0" y="0"/>
                <wp:positionH relativeFrom="column">
                  <wp:posOffset>3259455</wp:posOffset>
                </wp:positionH>
                <wp:positionV relativeFrom="paragraph">
                  <wp:posOffset>844550</wp:posOffset>
                </wp:positionV>
                <wp:extent cx="314325" cy="1348740"/>
                <wp:effectExtent l="381000" t="0" r="295275" b="0"/>
                <wp:wrapNone/>
                <wp:docPr id="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467823">
                          <a:off x="0" y="0"/>
                          <a:ext cx="314325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Rationalization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56.65pt;margin-top:66.5pt;width:24.75pt;height:106.2pt;rotation:-232890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">
                <v:textbox style="layout-flow:vertical;mso-layout-flow-alt:bottom-to-top">
                  <w:txbxContent>
                    <w:p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Rationalization</w:t>
                      </w:r>
                    </w:p>
                  </w:txbxContent>
                </v:textbox>
              </v:shape>
            </w:pict>
          </mc:Fallback>
        </mc:AlternateContent>
      </w: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2AA94E" wp14:editId="40ADE835">
                <wp:simplePos x="0" y="0"/>
                <wp:positionH relativeFrom="column">
                  <wp:posOffset>1734633</wp:posOffset>
                </wp:positionH>
                <wp:positionV relativeFrom="paragraph">
                  <wp:posOffset>849695</wp:posOffset>
                </wp:positionV>
                <wp:extent cx="314819" cy="1349099"/>
                <wp:effectExtent l="381000" t="0" r="33337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3846">
                          <a:off x="0" y="0"/>
                          <a:ext cx="314819" cy="13490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05D89">
                              <w:rPr>
                                <w:sz w:val="18"/>
                                <w:szCs w:val="18"/>
                              </w:rPr>
                              <w:t>Financail</w:t>
                            </w:r>
                            <w:proofErr w:type="spellEnd"/>
                            <w:r w:rsidRPr="00305D89">
                              <w:rPr>
                                <w:sz w:val="18"/>
                                <w:szCs w:val="18"/>
                              </w:rPr>
                              <w:t xml:space="preserve"> Pressure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36.6pt;margin-top:66.9pt;width:24.8pt;height:106.25pt;rotation:230888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">
                <v:textbox style="layout-flow:vertical;mso-layout-flow-alt:bottom-to-top">
                  <w:txbxContent>
                    <w:p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305D89">
                        <w:rPr>
                          <w:sz w:val="18"/>
                          <w:szCs w:val="18"/>
                        </w:rPr>
                        <w:t>Financail</w:t>
                      </w:r>
                      <w:proofErr w:type="spellEnd"/>
                      <w:r w:rsidRPr="00305D89">
                        <w:rPr>
                          <w:sz w:val="18"/>
                          <w:szCs w:val="18"/>
                        </w:rPr>
                        <w:t xml:space="preserve"> Pressure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>องค์ประกอบหรือปัจจัยที่นำ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ไปสู่การทุจริต ประกอบด้วย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Pressure/Incentive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หรือแรง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กดดันหรือแรงจูงใจ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Opportunity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หรือ โอกาส ซึ่งเกิดจากช่องโหว่ของร</w:t>
      </w:r>
      <w:r>
        <w:rPr>
          <w:rFonts w:ascii="TH SarabunIT๙" w:hAnsi="TH SarabunIT๙" w:cs="TH SarabunIT๙"/>
          <w:sz w:val="32"/>
          <w:szCs w:val="32"/>
          <w:cs/>
        </w:rPr>
        <w:t>ะบบต่างๆ คุณภาพการควบคุมก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กับ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ควบคุมภายในขององค์กรมีจุดอ่อน และ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Rationalization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รือ การหาเหตุผลสนับสนุนการกระท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ตามทฤษฎี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สามเหลี่ยมการทุจริต (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Fraud Triangle) </w:t>
      </w: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64E4EC" wp14:editId="1DAF0F06">
                <wp:simplePos x="0" y="0"/>
                <wp:positionH relativeFrom="column">
                  <wp:posOffset>1762963</wp:posOffset>
                </wp:positionH>
                <wp:positionV relativeFrom="paragraph">
                  <wp:posOffset>93624</wp:posOffset>
                </wp:positionV>
                <wp:extent cx="1806855" cy="1250900"/>
                <wp:effectExtent l="0" t="0" r="22225" b="26035"/>
                <wp:wrapNone/>
                <wp:docPr id="4" name="สามเหลี่ยมหน้าจั่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855" cy="12509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4" o:spid="_x0000_s1026" type="#_x0000_t5" style="position:absolute;margin-left:138.8pt;margin-top:7.35pt;width:142.25pt;height:9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" fillcolor="#ddd [3204]" strokecolor="#6e6e6e [1604]" strokeweight="2pt"/>
            </w:pict>
          </mc:Fallback>
        </mc:AlternateContent>
      </w: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CFF97A" wp14:editId="03A2A28D">
                <wp:simplePos x="0" y="0"/>
                <wp:positionH relativeFrom="column">
                  <wp:posOffset>2493010</wp:posOffset>
                </wp:positionH>
                <wp:positionV relativeFrom="paragraph">
                  <wp:posOffset>635</wp:posOffset>
                </wp:positionV>
                <wp:extent cx="314325" cy="1348740"/>
                <wp:effectExtent l="0" t="2857" r="25717" b="25718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4325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Opportunity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96.3pt;margin-top:.05pt;width:24.75pt;height:106.2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">
                <v:textbox style="layout-flow:vertical;mso-layout-flow-alt:bottom-to-top">
                  <w:txbxContent>
                    <w:p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Opportunity</w:t>
                      </w:r>
                    </w:p>
                  </w:txbxContent>
                </v:textbox>
              </v:shape>
            </w:pict>
          </mc:Fallback>
        </mc:AlternateContent>
      </w: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0AF1" w:rsidRDefault="00660AF1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ำบลท่าหิน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 จะแบ่งความเสี่ยงออกเป็น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ด้าน ดังนี้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5.1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(เฉพาะหน่วยงานที่มีภารกิจให้บริการประชาชนอนุมัติ ห</w:t>
      </w:r>
      <w:r w:rsidR="00660AF1"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อนุญาตของทางราชการ พ.ศ. </w:t>
      </w:r>
      <w:r w:rsidRPr="003F75B2">
        <w:rPr>
          <w:rFonts w:ascii="TH SarabunIT๙" w:hAnsi="TH SarabunIT๙" w:cs="TH SarabunIT๙"/>
          <w:sz w:val="32"/>
          <w:szCs w:val="32"/>
        </w:rPr>
        <w:t xml:space="preserve">2558)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ความเสี่ยงการการทุจริตในความโปร่งใสของการใช</w:t>
      </w:r>
      <w:r w:rsidR="00660AF1">
        <w:rPr>
          <w:rFonts w:ascii="TH SarabunIT๙" w:hAnsi="TH SarabunIT๙" w:cs="TH SarabunIT๙"/>
          <w:sz w:val="32"/>
          <w:szCs w:val="32"/>
          <w:cs/>
        </w:rPr>
        <w:t>้อ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60AF1">
        <w:rPr>
          <w:rFonts w:ascii="TH SarabunIT๙" w:hAnsi="TH SarabunIT๙" w:cs="TH SarabunIT๙"/>
          <w:sz w:val="32"/>
          <w:szCs w:val="32"/>
          <w:cs/>
        </w:rPr>
        <w:t>นาจและต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3F75B2">
        <w:rPr>
          <w:rFonts w:ascii="TH SarabunIT๙" w:hAnsi="TH SarabunIT๙" w:cs="TH SarabunIT๙"/>
          <w:sz w:val="32"/>
          <w:szCs w:val="32"/>
        </w:rPr>
        <w:t xml:space="preserve"> Opportunity </w:t>
      </w:r>
    </w:p>
    <w:p w:rsidR="00660AF1" w:rsidRDefault="00F2327E" w:rsidP="00660AF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5.3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ทรัพยากร</w:t>
      </w:r>
    </w:p>
    <w:p w:rsidR="00660AF1" w:rsidRDefault="00F2327E" w:rsidP="00660A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Default="00306B5A" w:rsidP="00306B5A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099462" cy="387705"/>
                <wp:effectExtent l="0" t="0" r="15240" b="1270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462" cy="3877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60AF1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การพิจารณาอนุมัติ 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0;margin-top:0;width:165.3pt;height:30.55pt;z-index:2516684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" fillcolor="white [3201]" strokecolor="black [3200]" strokeweight="2pt">
                <v:textbox>
                  <w:txbxContent>
                    <w:p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60AF1">
                        <w:rPr>
                          <w:rFonts w:ascii="TH SarabunIT๙" w:hAnsi="TH SarabunIT๙" w:cs="TH SarabunIT๙"/>
                          <w:cs/>
                        </w:rPr>
                        <w:t>การพิจารณาอนุมัติ อนุญาต</w:t>
                      </w:r>
                    </w:p>
                  </w:txbxContent>
                </v:textbox>
              </v:shape>
            </w:pict>
          </mc:Fallback>
        </mc:AlternateContent>
      </w: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DDF64B" wp14:editId="383E6B1F">
                <wp:simplePos x="0" y="0"/>
                <wp:positionH relativeFrom="column">
                  <wp:posOffset>1805940</wp:posOffset>
                </wp:positionH>
                <wp:positionV relativeFrom="paragraph">
                  <wp:posOffset>2540</wp:posOffset>
                </wp:positionV>
                <wp:extent cx="2099310" cy="387350"/>
                <wp:effectExtent l="0" t="0" r="15240" b="12700"/>
                <wp:wrapNone/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310" cy="387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ใช้อำนาจและตำแหน่งหน้าที่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42.2pt;margin-top:.2pt;width:165.3pt;height:3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" fillcolor="white [3201]" strokecolor="black [3200]" strokeweight="2pt">
                <v:textbox>
                  <w:txbxContent>
                    <w:p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ใช้อำนาจและตำแหน่งหน้าที่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5DA83B" wp14:editId="190BC9AF">
                <wp:simplePos x="0" y="0"/>
                <wp:positionH relativeFrom="column">
                  <wp:posOffset>1089965</wp:posOffset>
                </wp:positionH>
                <wp:positionV relativeFrom="paragraph">
                  <wp:posOffset>25857</wp:posOffset>
                </wp:positionV>
                <wp:extent cx="3642969" cy="387350"/>
                <wp:effectExtent l="0" t="0" r="15240" b="12700"/>
                <wp:wrapNone/>
                <wp:docPr id="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2969" cy="387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ใช้จ่ายงบประมาณ และการบริหารจัดการทรัพยากร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85.8pt;margin-top:2.05pt;width:286.85pt;height:3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" fillcolor="white [3201]" strokecolor="black [3200]" strokeweight="2pt">
                <v:textbox>
                  <w:txbxContent>
                    <w:p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ใช้จ่ายงบประมาณ และการบริหารจัดการทรัพยากร</w:t>
                      </w:r>
                    </w:p>
                  </w:txbxContent>
                </v:textbox>
              </v:shape>
            </w:pict>
          </mc:Fallback>
        </mc:AlternateContent>
      </w: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ขั้นตอนการประเมินความเสี่ยงการทุจริต มี 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9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ดังนี้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1.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การะบุความเสี่ยง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2.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3.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เมท</w:t>
      </w:r>
      <w:proofErr w:type="spellStart"/>
      <w:r w:rsidRPr="003F75B2">
        <w:rPr>
          <w:rFonts w:ascii="TH SarabunIT๙" w:hAnsi="TH SarabunIT๙" w:cs="TH SarabunIT๙"/>
          <w:sz w:val="32"/>
          <w:szCs w:val="32"/>
          <w:cs/>
        </w:rPr>
        <w:t>ริกส์</w:t>
      </w:r>
      <w:proofErr w:type="spellEnd"/>
      <w:r w:rsidRPr="003F75B2">
        <w:rPr>
          <w:rFonts w:ascii="TH SarabunIT๙" w:hAnsi="TH SarabunIT๙" w:cs="TH SarabunIT๙"/>
          <w:sz w:val="32"/>
          <w:szCs w:val="32"/>
          <w:cs/>
        </w:rPr>
        <w:t>ระดับความเสี่ยง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4.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การประเมินการควบคุมความเสี่ยง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 </w:t>
      </w:r>
      <w:r w:rsidRPr="003F75B2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6.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รายงานผลการเฝ้าระวังความเสี่ยง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7. </w:t>
      </w:r>
      <w:r w:rsidR="00660AF1">
        <w:rPr>
          <w:rFonts w:ascii="TH SarabunIT๙" w:hAnsi="TH SarabunIT๙" w:cs="TH SarabunIT๙"/>
          <w:sz w:val="32"/>
          <w:szCs w:val="32"/>
          <w:cs/>
        </w:rPr>
        <w:t>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ระบบการบริหารความเสี่ยง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8.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รายงานการบริหารความเสี่ยง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9.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การรายงานผลการด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เนินงานตามแผนการบริหารความเสี่ยง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AF1" w:rsidRPr="00660AF1" w:rsidRDefault="00660AF1" w:rsidP="00660A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วิธีวิเคราะห์ความเสี่ยง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เป็นการวิเคราะห์โดยเริ่มจากการระบุความเสี่ยงจากกระบวนงานต่างๆ อธิบายรูปแบบ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พฤติการณ์ เหตุการณ์ความเสี่ยงต่อการทุจริต การวิเคราะห์ระดับความรุนแรงของผลกระทบ กับระดับความ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660AF1">
        <w:rPr>
          <w:rFonts w:ascii="TH SarabunIT๙" w:hAnsi="TH SarabunIT๙" w:cs="TH SarabunIT๙"/>
          <w:sz w:val="32"/>
          <w:szCs w:val="32"/>
          <w:cs/>
        </w:rPr>
        <w:t>จำเป็นของการเฝ้าระวัง และการก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หนดมาตรการ/กิจกรรม/แนวทาง ในการป้องกันความเสี่ยงของการ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660AF1">
        <w:rPr>
          <w:rFonts w:ascii="TH SarabunIT๙" w:hAnsi="TH SarabunIT๙" w:cs="TH SarabunIT๙"/>
          <w:sz w:val="32"/>
          <w:szCs w:val="32"/>
          <w:cs/>
        </w:rPr>
        <w:t>ด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</w:t>
      </w:r>
      <w:r w:rsidR="00660AF1">
        <w:rPr>
          <w:rFonts w:ascii="TH SarabunIT๙" w:hAnsi="TH SarabunIT๙" w:cs="TH SarabunIT๙"/>
          <w:sz w:val="32"/>
          <w:szCs w:val="32"/>
          <w:cs/>
        </w:rPr>
        <w:t>ิตในองค์การบริหารส่วนต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ำบลท่าหิน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ที่มีประสิทธิภาพ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20FC" w:rsidRPr="00E620FC" w:rsidRDefault="00F2327E" w:rsidP="00E620FC">
      <w:pPr>
        <w:pStyle w:val="a6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20FC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</w:t>
      </w:r>
      <w:r w:rsidR="00E620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20FC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E620FC">
        <w:rPr>
          <w:rFonts w:ascii="TH SarabunIT๙" w:hAnsi="TH SarabunIT๙" w:cs="TH SarabunIT๙"/>
          <w:b/>
          <w:bCs/>
          <w:sz w:val="32"/>
          <w:szCs w:val="32"/>
        </w:rPr>
        <w:t xml:space="preserve">Risk Identification) </w:t>
      </w:r>
    </w:p>
    <w:p w:rsidR="00E620FC" w:rsidRDefault="00F2327E" w:rsidP="00E620F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 ด้าน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20FC">
        <w:rPr>
          <w:rFonts w:ascii="TH SarabunIT๙" w:hAnsi="TH SarabunIT๙" w:cs="TH SarabunIT๙" w:hint="cs"/>
          <w:sz w:val="44"/>
          <w:szCs w:val="44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อนุญาต(เฉพาะหน่วยงานที่มีภารกิจ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ให้บริการประชาชนอนุมัติ ห</w:t>
      </w:r>
      <w:r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นวยความสะดวกในการพิจารณาอนุญาต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ของทางราชการ พ.ศ.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2558) </w:t>
      </w:r>
    </w:p>
    <w:p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20FC">
        <w:rPr>
          <w:rFonts w:ascii="TH SarabunIT๙" w:hAnsi="TH SarabunIT๙" w:cs="TH SarabunIT๙" w:hint="cs"/>
          <w:sz w:val="44"/>
          <w:szCs w:val="44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ความเสี่ยงการกา</w:t>
      </w:r>
      <w:r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ทรัพยากรภาครัฐ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20FC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E620FC" w:rsidRPr="00760FFE" w:rsidRDefault="00F2327E" w:rsidP="00E620F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ชื่อกระบวนงาน/งาน </w:t>
      </w:r>
      <w:r w:rsidR="001767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742B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การจัดซื้อจัดจ้างในการจัดโครงการ/กิจกรรม</w:t>
      </w:r>
      <w:r w:rsidR="001744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60FFE" w:rsidRPr="00760FFE" w:rsidRDefault="00760FFE" w:rsidP="00E620F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620FC" w:rsidRPr="00CE51A6" w:rsidRDefault="00F2327E" w:rsidP="00E620F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ตารางระบุความเสี่ยง</w:t>
      </w:r>
      <w:r w:rsidR="00760FFE" w:rsidRPr="00CE51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Know Factor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proofErr w:type="spellStart"/>
      <w:r w:rsidRPr="00CE51A6">
        <w:rPr>
          <w:rFonts w:ascii="TH SarabunIT๙" w:hAnsi="TH SarabunIT๙" w:cs="TH SarabunIT๙"/>
          <w:b/>
          <w:bCs/>
          <w:sz w:val="32"/>
          <w:szCs w:val="32"/>
        </w:rPr>
        <w:t>Unknow</w:t>
      </w:r>
      <w:proofErr w:type="spellEnd"/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Factor)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2693"/>
        <w:gridCol w:w="2613"/>
      </w:tblGrid>
      <w:tr w:rsidR="00E620FC" w:rsidRPr="00E620FC" w:rsidTr="00E620FC">
        <w:tc>
          <w:tcPr>
            <w:tcW w:w="3936" w:type="dxa"/>
            <w:vMerge w:val="restart"/>
          </w:tcPr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5306" w:type="dxa"/>
            <w:gridSpan w:val="2"/>
          </w:tcPr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E620FC" w:rsidRPr="00E620FC" w:rsidTr="00E620FC">
        <w:tc>
          <w:tcPr>
            <w:tcW w:w="3936" w:type="dxa"/>
            <w:vMerge/>
          </w:tcPr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 Factor</w:t>
            </w:r>
          </w:p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เคยเกิดขึ้นแล้ว)</w:t>
            </w:r>
          </w:p>
        </w:tc>
        <w:tc>
          <w:tcPr>
            <w:tcW w:w="2613" w:type="dxa"/>
          </w:tcPr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</w:t>
            </w:r>
            <w:proofErr w:type="spellEnd"/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Factor</w:t>
            </w:r>
          </w:p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ยังไม่เคยเกิดขึ้น)</w:t>
            </w:r>
          </w:p>
        </w:tc>
      </w:tr>
      <w:tr w:rsidR="00E620FC" w:rsidTr="00E620FC">
        <w:tc>
          <w:tcPr>
            <w:tcW w:w="3936" w:type="dxa"/>
          </w:tcPr>
          <w:p w:rsidR="00E620FC" w:rsidRDefault="00CD6C11" w:rsidP="00E620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6C1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การจัดซื้อจัดจ้างในการจัดโครงการ/ กิจกรรม</w:t>
            </w:r>
          </w:p>
        </w:tc>
        <w:tc>
          <w:tcPr>
            <w:tcW w:w="2693" w:type="dxa"/>
          </w:tcPr>
          <w:p w:rsidR="00E620FC" w:rsidRDefault="00E620FC" w:rsidP="00E620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3" w:type="dxa"/>
          </w:tcPr>
          <w:p w:rsidR="00E620FC" w:rsidRDefault="00E620FC" w:rsidP="00E620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</w:tr>
    </w:tbl>
    <w:p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67607" w:rsidRPr="00624965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การวิเคราะห์สถานะความเสี่ยง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 มีรายละเอียด ดังนี้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00B050"/>
          <w:sz w:val="32"/>
          <w:szCs w:val="32"/>
          <w:cs/>
        </w:rPr>
        <w:t>สถ</w:t>
      </w:r>
      <w:r w:rsidR="00C67607" w:rsidRPr="00C67607">
        <w:rPr>
          <w:rFonts w:ascii="TH SarabunIT๙" w:hAnsi="TH SarabunIT๙" w:cs="TH SarabunIT๙"/>
          <w:color w:val="00B050"/>
          <w:sz w:val="32"/>
          <w:szCs w:val="32"/>
          <w:cs/>
        </w:rPr>
        <w:t xml:space="preserve">านะสีเขียว </w:t>
      </w:r>
      <w:r w:rsidR="00C67607">
        <w:rPr>
          <w:rFonts w:ascii="TH SarabunIT๙" w:hAnsi="TH SarabunIT๙" w:cs="TH SarabunIT๙"/>
          <w:sz w:val="32"/>
          <w:szCs w:val="32"/>
          <w:cs/>
        </w:rPr>
        <w:t>: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="00C67607">
        <w:rPr>
          <w:rFonts w:ascii="TH SarabunIT๙" w:hAnsi="TH SarabunIT๙" w:cs="TH SarabunIT๙"/>
          <w:sz w:val="32"/>
          <w:szCs w:val="32"/>
          <w:cs/>
        </w:rPr>
        <w:t>ความเสี่ยงระดับต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FFFF00"/>
          <w:sz w:val="32"/>
          <w:szCs w:val="32"/>
          <w:cs/>
        </w:rPr>
        <w:t xml:space="preserve">สถานะสีเหลือง </w:t>
      </w:r>
      <w:r w:rsidRPr="003F75B2">
        <w:rPr>
          <w:rFonts w:ascii="TH SarabunIT๙" w:hAnsi="TH SarabunIT๙" w:cs="TH SarabunIT๙"/>
          <w:sz w:val="32"/>
          <w:szCs w:val="32"/>
          <w:cs/>
        </w:rPr>
        <w:t>: ความเสี่ยงระดับปานกลาง และสามารถใช้ความรอบคอบระมัดระวังในระหว่าง</w:t>
      </w:r>
    </w:p>
    <w:p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ปฏิบัติงาน ตามปกติควบคุมดูแลได้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FFC000"/>
          <w:sz w:val="32"/>
          <w:szCs w:val="32"/>
          <w:cs/>
        </w:rPr>
        <w:t xml:space="preserve">สถานะสีส้ม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ความเสี่ยงระดับสูง เป็นกระบวนงานที่มีผู้เกี่ยวข้องหลายคน หลายหน่วยงาน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ภายในองค์กร มีหลายขั้นตอ</w:t>
      </w:r>
      <w:r>
        <w:rPr>
          <w:rFonts w:ascii="TH SarabunIT๙" w:hAnsi="TH SarabunIT๙" w:cs="TH SarabunIT๙"/>
          <w:sz w:val="32"/>
          <w:szCs w:val="32"/>
          <w:cs/>
        </w:rPr>
        <w:t>น จนยากต่อการควบคุม หรือไม่มีอ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นาจควบคุมข้าม</w:t>
      </w:r>
    </w:p>
    <w:p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หน่วยงาน ตาม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หน้าที่ปกติ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สถานะสีแดง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ความเสี่ยงระดับสูงมาก เป็นกระบวนงานที่เกี่ยวข้องกับบุคคลภายนอก คนที่ไม่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รู้จัก ไม่สามารถตรวจสอบได</w:t>
      </w:r>
      <w:r w:rsidR="00C67607">
        <w:rPr>
          <w:rFonts w:ascii="TH SarabunIT๙" w:hAnsi="TH SarabunIT๙" w:cs="TH SarabunIT๙"/>
          <w:sz w:val="32"/>
          <w:szCs w:val="32"/>
          <w:cs/>
        </w:rPr>
        <w:t>้ชัดเจน ไม่สามารถก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กับติ</w:t>
      </w:r>
      <w:r w:rsidR="00C67607">
        <w:rPr>
          <w:rFonts w:ascii="TH SarabunIT๙" w:hAnsi="TH SarabunIT๙" w:cs="TH SarabunIT๙"/>
          <w:sz w:val="32"/>
          <w:szCs w:val="32"/>
          <w:cs/>
        </w:rPr>
        <w:t>ดตามได้อย่างใกล้ชิดหรืออย่างสม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7607" w:rsidRPr="00760FFE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C67607" w:rsidRPr="00760FFE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ตารางแสดงสถานะความเสี่ยง</w:t>
      </w:r>
      <w:r w:rsidR="00C67607" w:rsidRPr="00760F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(แยกตามรายสีไฟจราจร)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1559"/>
        <w:gridCol w:w="1276"/>
        <w:gridCol w:w="1275"/>
        <w:gridCol w:w="1196"/>
      </w:tblGrid>
      <w:tr w:rsidR="002F4205" w:rsidRPr="002F4205" w:rsidTr="002F4205">
        <w:tc>
          <w:tcPr>
            <w:tcW w:w="3936" w:type="dxa"/>
          </w:tcPr>
          <w:p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59" w:type="dxa"/>
          </w:tcPr>
          <w:p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</w:pPr>
            <w:r w:rsidRPr="002F4205"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  <w:t>เขียว</w:t>
            </w:r>
          </w:p>
        </w:tc>
        <w:tc>
          <w:tcPr>
            <w:tcW w:w="1276" w:type="dxa"/>
          </w:tcPr>
          <w:p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FFFF00"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/>
                <w:b/>
                <w:bCs/>
                <w:color w:val="FFFF00"/>
                <w:sz w:val="32"/>
                <w:szCs w:val="32"/>
                <w:cs/>
              </w:rPr>
              <w:t>เหลือง</w:t>
            </w:r>
          </w:p>
        </w:tc>
        <w:tc>
          <w:tcPr>
            <w:tcW w:w="1275" w:type="dxa"/>
          </w:tcPr>
          <w:p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FFC000"/>
                <w:sz w:val="32"/>
                <w:szCs w:val="32"/>
                <w:cs/>
              </w:rPr>
            </w:pPr>
            <w:r w:rsidRPr="002F4205">
              <w:rPr>
                <w:rFonts w:ascii="TH SarabunIT๙" w:hAnsi="TH SarabunIT๙" w:cs="TH SarabunIT๙" w:hint="cs"/>
                <w:b/>
                <w:bCs/>
                <w:color w:val="FFC000"/>
                <w:sz w:val="32"/>
                <w:szCs w:val="32"/>
                <w:cs/>
              </w:rPr>
              <w:t>ส้ม</w:t>
            </w:r>
          </w:p>
        </w:tc>
        <w:tc>
          <w:tcPr>
            <w:tcW w:w="1196" w:type="dxa"/>
          </w:tcPr>
          <w:p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C00000"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 w:hint="cs"/>
                <w:b/>
                <w:bCs/>
                <w:color w:val="C00000"/>
                <w:sz w:val="32"/>
                <w:szCs w:val="32"/>
                <w:cs/>
              </w:rPr>
              <w:t>แดง</w:t>
            </w:r>
          </w:p>
        </w:tc>
      </w:tr>
      <w:tr w:rsidR="002F4205" w:rsidTr="002F4205">
        <w:tc>
          <w:tcPr>
            <w:tcW w:w="3936" w:type="dxa"/>
          </w:tcPr>
          <w:p w:rsidR="002F4205" w:rsidRDefault="00CD6C11" w:rsidP="000025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6C1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การจัดซื้อจัดจ้าง</w:t>
            </w:r>
            <w:r w:rsidRPr="00CD6C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ในการจัดโครงการ</w:t>
            </w:r>
            <w:r w:rsidRPr="00CD6C11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D6C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559" w:type="dxa"/>
          </w:tcPr>
          <w:p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F4205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  <w:tc>
          <w:tcPr>
            <w:tcW w:w="1275" w:type="dxa"/>
          </w:tcPr>
          <w:p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6" w:type="dxa"/>
          </w:tcPr>
          <w:p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25C0" w:rsidRDefault="000025C0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025C0" w:rsidRPr="00624965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เมท</w:t>
      </w:r>
      <w:proofErr w:type="spellStart"/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ริกส์</w:t>
      </w:r>
      <w:proofErr w:type="spellEnd"/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025C0" w:rsidRPr="00CE51A6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25C0"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 w:rsidR="000025C0" w:rsidRPr="00CE51A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</w:t>
      </w:r>
      <w:r w:rsidR="000025C0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Pr="003F75B2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และมีความเสี่ยงในการทุจริตสูง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</w:t>
      </w:r>
      <w:r w:rsidR="000025C0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Pr="003F75B2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และมีความเสี่ยงในการทุจริตที่ไม่สูง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F75B2">
        <w:rPr>
          <w:rFonts w:ascii="TH SarabunIT๙" w:hAnsi="TH SarabunIT๙" w:cs="TH SarabunIT๙"/>
          <w:sz w:val="32"/>
          <w:szCs w:val="32"/>
          <w:cs/>
        </w:rPr>
        <w:t>าก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เป็นขั้นตอนรองของกระบวนการ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5C0" w:rsidRPr="00CE51A6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มีผลกระทบต่อผู้ใช้บริ</w:t>
      </w:r>
      <w:r w:rsidR="000025C0">
        <w:rPr>
          <w:rFonts w:ascii="TH SarabunIT๙" w:hAnsi="TH SarabunIT๙" w:cs="TH SarabunIT๙"/>
          <w:sz w:val="32"/>
          <w:szCs w:val="32"/>
          <w:cs/>
        </w:rPr>
        <w:t>การ/ผู้มีส่วนได้เสีย/หน่วยงานก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กับดูแล/พันธมิตร/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เครือข่าย/ทางการเงิน ในระดับที่รุนแรง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มีผลกระทบต่อผู้ใช้บริ</w:t>
      </w:r>
      <w:r w:rsidR="000025C0">
        <w:rPr>
          <w:rFonts w:ascii="TH SarabunIT๙" w:hAnsi="TH SarabunIT๙" w:cs="TH SarabunIT๙"/>
          <w:sz w:val="32"/>
          <w:szCs w:val="32"/>
          <w:cs/>
        </w:rPr>
        <w:t>การ/ผู้มีส่วนได้เสีย/หน่วยงานก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กับดูแล/พันธมิตร/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เครือข่าย/ทางการเงิน ในระดับไม่รุนแรง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6B5A" w:rsidRDefault="00306B5A" w:rsidP="00306B5A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มีผลกระทบต่อกระบวนการภายใน/การเรียนรู้/องค์ความรู้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60FFE" w:rsidRDefault="00760FF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025C0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ตารางที่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0025C0"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SCORING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ทะเบียนข้อมูลที่ต้องเฝ้าระวัง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มิติ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1985"/>
        <w:gridCol w:w="1842"/>
        <w:gridCol w:w="1763"/>
      </w:tblGrid>
      <w:tr w:rsidR="000025C0" w:rsidRPr="00760FFE" w:rsidTr="00760FFE">
        <w:tc>
          <w:tcPr>
            <w:tcW w:w="2932" w:type="dxa"/>
          </w:tcPr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985" w:type="dxa"/>
          </w:tcPr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ระดับความจ</w:t>
            </w: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ของการเฝ้าระวัง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842" w:type="dxa"/>
          </w:tcPr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ระดับความรุนแรง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ของผลกระทบ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763" w:type="dxa"/>
          </w:tcPr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ค่าความเสี่ยงรวม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เป็น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x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รุนแรง</w:t>
            </w:r>
          </w:p>
        </w:tc>
      </w:tr>
      <w:tr w:rsidR="000025C0" w:rsidTr="00760FFE">
        <w:tc>
          <w:tcPr>
            <w:tcW w:w="2932" w:type="dxa"/>
          </w:tcPr>
          <w:p w:rsidR="000025C0" w:rsidRDefault="00CD6C11" w:rsidP="000025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6C1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การจัดซื้อจัดจ้าง</w:t>
            </w:r>
            <w:r w:rsidRPr="00CD6C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ในการจัดโครงการ</w:t>
            </w:r>
            <w:r w:rsidRPr="00CD6C11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D6C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985" w:type="dxa"/>
          </w:tcPr>
          <w:p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5C0" w:rsidRPr="00CE51A6" w:rsidRDefault="00CE51A6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</w:tcPr>
          <w:p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5C0" w:rsidRDefault="00760FFE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63" w:type="dxa"/>
          </w:tcPr>
          <w:p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</w:tbl>
    <w:p w:rsidR="000025C0" w:rsidRDefault="000025C0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025C0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25C0"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 w:rsidR="000025C0" w:rsidRPr="00760FF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3357"/>
        <w:gridCol w:w="2410"/>
        <w:gridCol w:w="2693"/>
      </w:tblGrid>
      <w:tr w:rsidR="00FD0797" w:rsidRPr="00760FFE" w:rsidTr="00FD0797">
        <w:tc>
          <w:tcPr>
            <w:tcW w:w="3357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410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กิจกรรมหรือขั้นตอนหลัก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MUST</w:t>
            </w:r>
          </w:p>
        </w:tc>
        <w:tc>
          <w:tcPr>
            <w:tcW w:w="2693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กิจกรรมหรือขั้นตอนรอง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SHOULD</w:t>
            </w:r>
          </w:p>
        </w:tc>
      </w:tr>
      <w:tr w:rsidR="00FD0797" w:rsidTr="00FD0797">
        <w:tc>
          <w:tcPr>
            <w:tcW w:w="3357" w:type="dxa"/>
          </w:tcPr>
          <w:p w:rsidR="00FD0797" w:rsidRDefault="00CD6C11" w:rsidP="00760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6C1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การจัดซื้อจัดจ้าง</w:t>
            </w:r>
            <w:r w:rsidRPr="00CD6C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ในการจัดโครงการ</w:t>
            </w:r>
            <w:r w:rsidRPr="00CD6C11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D6C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2410" w:type="dxa"/>
          </w:tcPr>
          <w:p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25C0" w:rsidRDefault="000025C0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FD0797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066"/>
        <w:gridCol w:w="1559"/>
        <w:gridCol w:w="1560"/>
        <w:gridCol w:w="1337"/>
      </w:tblGrid>
      <w:tr w:rsidR="00FD0797" w:rsidRPr="00760FFE" w:rsidTr="00092AB7">
        <w:tc>
          <w:tcPr>
            <w:tcW w:w="4066" w:type="dxa"/>
          </w:tcPr>
          <w:p w:rsidR="00FD0797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  <w:p w:rsidR="00760FFE" w:rsidRPr="00760FFE" w:rsidRDefault="00760FFE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337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FD0797" w:rsidTr="00092AB7">
        <w:tc>
          <w:tcPr>
            <w:tcW w:w="4066" w:type="dxa"/>
          </w:tcPr>
          <w:p w:rsidR="00FD0797" w:rsidRDefault="00CD6C11" w:rsidP="00760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6C1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การจัดซื้อจัดจ้าง</w:t>
            </w:r>
            <w:r w:rsidRPr="00CD6C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ในการจัดโครงการ</w:t>
            </w:r>
            <w:r w:rsidRPr="00CD6C11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D6C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559" w:type="dxa"/>
          </w:tcPr>
          <w:p w:rsidR="00FD0797" w:rsidRDefault="0025394F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560" w:type="dxa"/>
          </w:tcPr>
          <w:p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D0797" w:rsidRDefault="00FD0797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722A6" w:rsidRPr="000722A6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การประเมินการควบคุมความเสี่ยง</w:t>
      </w:r>
      <w:r w:rsidR="000722A6" w:rsidRPr="000722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0722A6">
        <w:rPr>
          <w:rFonts w:ascii="TH SarabunIT๙" w:hAnsi="TH SarabunIT๙" w:cs="TH SarabunIT๙"/>
          <w:b/>
          <w:bCs/>
          <w:sz w:val="32"/>
          <w:szCs w:val="32"/>
        </w:rPr>
        <w:t xml:space="preserve">Risk-Control Matrix Assessment) </w:t>
      </w:r>
    </w:p>
    <w:p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ระดับการควบคุมความเสี่ยงการทุจริต แบ่งเป็น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ระดับ ดังนี้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ดี</w:t>
      </w:r>
      <w:r w:rsidRPr="003F75B2">
        <w:rPr>
          <w:rFonts w:ascii="TH SarabunIT๙" w:hAnsi="TH SarabunIT๙" w:cs="TH SarabunIT๙"/>
          <w:sz w:val="32"/>
          <w:szCs w:val="32"/>
          <w:cs/>
        </w:rPr>
        <w:t>: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จัดการได้ทันที ทุกครั้งที่เกิดความเสี่ยง ไม่กระทบถึงผู้ใช้บริการ/ผู้รับมอบผลงาน องค์กร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ไม่มีผลเสียทางการเงิน ไม่มีรายจ่ายเพิ่ม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พอใช้</w:t>
      </w:r>
      <w:r w:rsidRPr="003F75B2">
        <w:rPr>
          <w:rFonts w:ascii="TH SarabunIT๙" w:hAnsi="TH SarabunIT๙" w:cs="TH SarabunIT๙"/>
          <w:sz w:val="32"/>
          <w:szCs w:val="32"/>
          <w:cs/>
        </w:rPr>
        <w:t>: จัดการได้โดยส่วนใหญ่ มีบางครั้งยังจัดการไม่ได้ กระทบถึงผู้ใช้บริการ/ผู้รับมอบ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ผลงานองค์กร แต่ยอมรับได้ มีความเข้าใจ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อ่อน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: จัดการไม่ได้ หรือได้เพียงส่วนน้อย การจัดการเพิ่มเกิดจากรายจ่าย มีผลกระทบถึง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ผู้ใช้บริการ/ผู้รับมอบผลงานและยอมรับไม่ได้ ไม่มีความเข้าใจ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722A6" w:rsidRDefault="000722A6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92AB7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</w:p>
    <w:p w:rsidR="00041BC8" w:rsidRDefault="00041BC8" w:rsidP="000722A6">
      <w:pPr>
        <w:spacing w:after="0" w:line="240" w:lineRule="auto"/>
        <w:ind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41BC8" w:rsidRDefault="00041BC8" w:rsidP="000722A6">
      <w:pPr>
        <w:spacing w:after="0" w:line="240" w:lineRule="auto"/>
        <w:ind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722A6" w:rsidRPr="00092AB7" w:rsidRDefault="00F2327E" w:rsidP="000722A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92A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092AB7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092AB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ตารางแสดงการประเมินการควบคุมความเสี่ยง</w:t>
      </w:r>
      <w:r w:rsidRPr="00092AB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223"/>
        <w:gridCol w:w="1701"/>
        <w:gridCol w:w="1560"/>
        <w:gridCol w:w="1559"/>
        <w:gridCol w:w="1479"/>
      </w:tblGrid>
      <w:tr w:rsidR="009F4E82" w:rsidTr="008C4C6C">
        <w:tc>
          <w:tcPr>
            <w:tcW w:w="2223" w:type="dxa"/>
            <w:vMerge w:val="restart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701" w:type="dxa"/>
            <w:vMerge w:val="restart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คุณภาพการจัดการ</w:t>
            </w:r>
          </w:p>
        </w:tc>
        <w:tc>
          <w:tcPr>
            <w:tcW w:w="4598" w:type="dxa"/>
            <w:gridSpan w:val="3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9F4E82" w:rsidTr="008C4C6C">
        <w:tc>
          <w:tcPr>
            <w:tcW w:w="2223" w:type="dxa"/>
            <w:vMerge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559" w:type="dxa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479" w:type="dxa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ระดับสูง</w:t>
            </w:r>
          </w:p>
        </w:tc>
      </w:tr>
      <w:tr w:rsidR="009F4E82" w:rsidTr="008C4C6C">
        <w:tc>
          <w:tcPr>
            <w:tcW w:w="2223" w:type="dxa"/>
          </w:tcPr>
          <w:p w:rsidR="009F4E82" w:rsidRDefault="00CD6C11" w:rsidP="000722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6C1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การจัดซื้อจัดจ้าง</w:t>
            </w:r>
            <w:r w:rsidRPr="00CD6C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ในการจัดโครงการ</w:t>
            </w:r>
            <w:r w:rsidRPr="00CD6C11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D6C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</w:t>
            </w:r>
            <w:r w:rsidR="009F4E82"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</w:t>
            </w:r>
            <w:r w:rsidR="009F4E82"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F4E82"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701" w:type="dxa"/>
          </w:tcPr>
          <w:p w:rsidR="009F4E82" w:rsidRDefault="009F4E82" w:rsidP="008C4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1560" w:type="dxa"/>
          </w:tcPr>
          <w:p w:rsidR="009F4E82" w:rsidRDefault="0025394F" w:rsidP="002539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  <w:tc>
          <w:tcPr>
            <w:tcW w:w="1559" w:type="dxa"/>
          </w:tcPr>
          <w:p w:rsidR="009F4E82" w:rsidRDefault="009F4E82" w:rsidP="008C4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9" w:type="dxa"/>
          </w:tcPr>
          <w:p w:rsidR="009F4E82" w:rsidRDefault="009F4E82" w:rsidP="000722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722A6" w:rsidRDefault="000722A6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24965" w:rsidRDefault="00624965" w:rsidP="0062496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แผนบริหารความเสี่ยง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10031" w:type="dxa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701"/>
        <w:gridCol w:w="2976"/>
        <w:gridCol w:w="1134"/>
        <w:gridCol w:w="851"/>
      </w:tblGrid>
      <w:tr w:rsidR="00624965" w:rsidRPr="00624965" w:rsidTr="00624965">
        <w:tc>
          <w:tcPr>
            <w:tcW w:w="1809" w:type="dxa"/>
          </w:tcPr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1560" w:type="dxa"/>
          </w:tcPr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</w:tc>
        <w:tc>
          <w:tcPr>
            <w:tcW w:w="1701" w:type="dxa"/>
          </w:tcPr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รูปแบบ พฤติการณ์ความ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เสี่ยงการทุจริต</w:t>
            </w:r>
          </w:p>
        </w:tc>
        <w:tc>
          <w:tcPr>
            <w:tcW w:w="2976" w:type="dxa"/>
          </w:tcPr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มาตรการด</w:t>
            </w:r>
            <w:r w:rsidRPr="006249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เนินการป้องกันการทุจริต</w:t>
            </w:r>
          </w:p>
        </w:tc>
        <w:tc>
          <w:tcPr>
            <w:tcW w:w="1134" w:type="dxa"/>
          </w:tcPr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  <w:r w:rsidRPr="006249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เนินการ</w:t>
            </w:r>
          </w:p>
        </w:tc>
        <w:tc>
          <w:tcPr>
            <w:tcW w:w="851" w:type="dxa"/>
          </w:tcPr>
          <w:p w:rsid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</w:t>
            </w:r>
          </w:p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ผิดชอบ</w:t>
            </w:r>
          </w:p>
        </w:tc>
      </w:tr>
      <w:tr w:rsidR="00624965" w:rsidRPr="00624965" w:rsidTr="00624965">
        <w:tc>
          <w:tcPr>
            <w:tcW w:w="1809" w:type="dxa"/>
          </w:tcPr>
          <w:p w:rsidR="00624965" w:rsidRPr="00624965" w:rsidRDefault="00CD6C11" w:rsidP="000302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11">
              <w:rPr>
                <w:rFonts w:ascii="TH SarabunIT๙" w:hAnsi="TH SarabunIT๙" w:cs="TH SarabunIT๙" w:hint="cs"/>
                <w:sz w:val="28"/>
                <w:cs/>
              </w:rPr>
              <w:t>ผู้ดำเนินโครงการ</w:t>
            </w:r>
            <w:r w:rsidRPr="00CD6C11">
              <w:rPr>
                <w:rFonts w:ascii="TH SarabunIT๙" w:hAnsi="TH SarabunIT๙" w:cs="TH SarabunIT๙"/>
                <w:sz w:val="28"/>
                <w:cs/>
              </w:rPr>
              <w:t>เลือก</w:t>
            </w:r>
            <w:r w:rsidRPr="00CD6C11">
              <w:rPr>
                <w:rFonts w:ascii="TH SarabunIT๙" w:hAnsi="TH SarabunIT๙" w:cs="TH SarabunIT๙" w:hint="cs"/>
                <w:sz w:val="28"/>
                <w:cs/>
              </w:rPr>
              <w:t>จัด</w:t>
            </w:r>
            <w:r w:rsidRPr="00CD6C11">
              <w:rPr>
                <w:rFonts w:ascii="TH SarabunIT๙" w:hAnsi="TH SarabunIT๙" w:cs="TH SarabunIT๙"/>
                <w:sz w:val="28"/>
                <w:cs/>
              </w:rPr>
              <w:t>ซื้อ</w:t>
            </w:r>
            <w:r w:rsidRPr="00CD6C11">
              <w:rPr>
                <w:rFonts w:ascii="TH SarabunIT๙" w:hAnsi="TH SarabunIT๙" w:cs="TH SarabunIT๙" w:hint="cs"/>
                <w:sz w:val="28"/>
                <w:cs/>
              </w:rPr>
              <w:t>/จัดจ้าง</w:t>
            </w:r>
            <w:r w:rsidRPr="00CD6C11">
              <w:rPr>
                <w:rFonts w:ascii="TH SarabunIT๙" w:hAnsi="TH SarabunIT๙" w:cs="TH SarabunIT๙"/>
                <w:sz w:val="28"/>
                <w:cs/>
              </w:rPr>
              <w:t>ร้านที่ตนเองสนิทหรือเป็นญาติหรือร้านที่ตนเองคุยได้ง่าย</w:t>
            </w:r>
          </w:p>
        </w:tc>
        <w:tc>
          <w:tcPr>
            <w:tcW w:w="1560" w:type="dxa"/>
          </w:tcPr>
          <w:p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</w:p>
        </w:tc>
        <w:tc>
          <w:tcPr>
            <w:tcW w:w="1701" w:type="dxa"/>
          </w:tcPr>
          <w:p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</w:p>
        </w:tc>
        <w:tc>
          <w:tcPr>
            <w:tcW w:w="2976" w:type="dxa"/>
          </w:tcPr>
          <w:p w:rsidR="00CD6C11" w:rsidRPr="00CD6C11" w:rsidRDefault="00CD6C11" w:rsidP="00CD6C11">
            <w:pPr>
              <w:rPr>
                <w:rFonts w:ascii="TH SarabunIT๙" w:hAnsi="TH SarabunIT๙" w:cs="TH SarabunIT๙"/>
                <w:sz w:val="28"/>
              </w:rPr>
            </w:pPr>
            <w:r w:rsidRPr="00CD6C11">
              <w:rPr>
                <w:rFonts w:ascii="TH SarabunIT๙" w:hAnsi="TH SarabunIT๙" w:cs="TH SarabunIT๙"/>
                <w:sz w:val="28"/>
                <w:cs/>
              </w:rPr>
              <w:t>ปรับเปลี่ยนร้านค้าในการจัดซื้อวัสดุ</w:t>
            </w:r>
          </w:p>
          <w:p w:rsidR="00624965" w:rsidRPr="00624965" w:rsidRDefault="00CD6C11" w:rsidP="00CD6C1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11">
              <w:rPr>
                <w:rFonts w:ascii="TH SarabunIT๙" w:hAnsi="TH SarabunIT๙" w:cs="TH SarabunIT๙"/>
                <w:sz w:val="28"/>
                <w:cs/>
              </w:rPr>
              <w:t>-เข้มงวดในการตรวจรับพัสดุหรือการจ้าง</w:t>
            </w:r>
          </w:p>
        </w:tc>
        <w:tc>
          <w:tcPr>
            <w:tcW w:w="1134" w:type="dxa"/>
          </w:tcPr>
          <w:p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 xml:space="preserve">ต.ค. </w:t>
            </w:r>
            <w:r w:rsidR="001B3692">
              <w:rPr>
                <w:rFonts w:ascii="TH SarabunIT๙" w:hAnsi="TH SarabunIT๙" w:cs="TH SarabunIT๙"/>
                <w:sz w:val="28"/>
              </w:rPr>
              <w:t>63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 xml:space="preserve">ก.ย. </w:t>
            </w:r>
            <w:r w:rsidR="001B3692">
              <w:rPr>
                <w:rFonts w:ascii="TH SarabunIT๙" w:hAnsi="TH SarabunIT๙" w:cs="TH SarabunIT๙"/>
                <w:sz w:val="28"/>
              </w:rPr>
              <w:t>64</w:t>
            </w:r>
          </w:p>
        </w:tc>
        <w:tc>
          <w:tcPr>
            <w:tcW w:w="851" w:type="dxa"/>
          </w:tcPr>
          <w:p w:rsidR="001B3692" w:rsidRDefault="001B3692" w:rsidP="006249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624965" w:rsidRPr="00624965" w:rsidRDefault="00624965" w:rsidP="006249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24965" w:rsidRPr="00624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7D0F"/>
    <w:multiLevelType w:val="multilevel"/>
    <w:tmpl w:val="B76E75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>
    <w:nsid w:val="13112997"/>
    <w:multiLevelType w:val="hybridMultilevel"/>
    <w:tmpl w:val="EB941602"/>
    <w:lvl w:ilvl="0" w:tplc="BEB226AC">
      <w:start w:val="7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9B72F77"/>
    <w:multiLevelType w:val="hybridMultilevel"/>
    <w:tmpl w:val="B70AAD52"/>
    <w:lvl w:ilvl="0" w:tplc="1A2420C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F1B0B24"/>
    <w:multiLevelType w:val="hybridMultilevel"/>
    <w:tmpl w:val="5846C708"/>
    <w:lvl w:ilvl="0" w:tplc="3C282B5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1753503"/>
    <w:multiLevelType w:val="hybridMultilevel"/>
    <w:tmpl w:val="A33007B8"/>
    <w:lvl w:ilvl="0" w:tplc="8FC28714">
      <w:start w:val="1"/>
      <w:numFmt w:val="decimal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724A0C"/>
    <w:multiLevelType w:val="hybridMultilevel"/>
    <w:tmpl w:val="5A32CCC4"/>
    <w:lvl w:ilvl="0" w:tplc="88E2AE8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FE05EB5"/>
    <w:multiLevelType w:val="hybridMultilevel"/>
    <w:tmpl w:val="DC5E7FE2"/>
    <w:lvl w:ilvl="0" w:tplc="113A276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37822A58"/>
    <w:multiLevelType w:val="hybridMultilevel"/>
    <w:tmpl w:val="5EF65720"/>
    <w:lvl w:ilvl="0" w:tplc="D1682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D113D0"/>
    <w:multiLevelType w:val="hybridMultilevel"/>
    <w:tmpl w:val="EF040440"/>
    <w:lvl w:ilvl="0" w:tplc="D804B994">
      <w:start w:val="2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57EA64B2"/>
    <w:multiLevelType w:val="hybridMultilevel"/>
    <w:tmpl w:val="C332D598"/>
    <w:lvl w:ilvl="0" w:tplc="D70A29F4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C5B519F"/>
    <w:multiLevelType w:val="hybridMultilevel"/>
    <w:tmpl w:val="7BFAA200"/>
    <w:lvl w:ilvl="0" w:tplc="C4F20544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10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761"/>
    <w:rsid w:val="000025C0"/>
    <w:rsid w:val="00030298"/>
    <w:rsid w:val="00041BC8"/>
    <w:rsid w:val="00046F38"/>
    <w:rsid w:val="000722A6"/>
    <w:rsid w:val="00092AB7"/>
    <w:rsid w:val="00125B38"/>
    <w:rsid w:val="001744F4"/>
    <w:rsid w:val="00176774"/>
    <w:rsid w:val="001B3692"/>
    <w:rsid w:val="0020655A"/>
    <w:rsid w:val="0022323E"/>
    <w:rsid w:val="0023264A"/>
    <w:rsid w:val="0025394F"/>
    <w:rsid w:val="00267C8C"/>
    <w:rsid w:val="002F4205"/>
    <w:rsid w:val="00305D89"/>
    <w:rsid w:val="00306B5A"/>
    <w:rsid w:val="0036375E"/>
    <w:rsid w:val="00375209"/>
    <w:rsid w:val="003F75B2"/>
    <w:rsid w:val="004077E6"/>
    <w:rsid w:val="00425407"/>
    <w:rsid w:val="00442CCD"/>
    <w:rsid w:val="004819C8"/>
    <w:rsid w:val="00486DB5"/>
    <w:rsid w:val="004E38DA"/>
    <w:rsid w:val="00567628"/>
    <w:rsid w:val="00591436"/>
    <w:rsid w:val="005A0EF1"/>
    <w:rsid w:val="005F3F6C"/>
    <w:rsid w:val="00624965"/>
    <w:rsid w:val="00625B84"/>
    <w:rsid w:val="00625F43"/>
    <w:rsid w:val="006314F4"/>
    <w:rsid w:val="00660AF1"/>
    <w:rsid w:val="00671A21"/>
    <w:rsid w:val="00741C66"/>
    <w:rsid w:val="00756255"/>
    <w:rsid w:val="00760FFE"/>
    <w:rsid w:val="00782B04"/>
    <w:rsid w:val="00841CFB"/>
    <w:rsid w:val="008742BF"/>
    <w:rsid w:val="00897766"/>
    <w:rsid w:val="008C4C6C"/>
    <w:rsid w:val="009C1203"/>
    <w:rsid w:val="009E227A"/>
    <w:rsid w:val="009F4E82"/>
    <w:rsid w:val="00A008FC"/>
    <w:rsid w:val="00A234CA"/>
    <w:rsid w:val="00A33761"/>
    <w:rsid w:val="00A50E73"/>
    <w:rsid w:val="00A52F3B"/>
    <w:rsid w:val="00A6038E"/>
    <w:rsid w:val="00A604A5"/>
    <w:rsid w:val="00A70CCA"/>
    <w:rsid w:val="00AD281B"/>
    <w:rsid w:val="00AD37DF"/>
    <w:rsid w:val="00B03841"/>
    <w:rsid w:val="00B11909"/>
    <w:rsid w:val="00B128F1"/>
    <w:rsid w:val="00B233FC"/>
    <w:rsid w:val="00B458D7"/>
    <w:rsid w:val="00B80917"/>
    <w:rsid w:val="00BA2118"/>
    <w:rsid w:val="00BE4508"/>
    <w:rsid w:val="00C32CA1"/>
    <w:rsid w:val="00C5441F"/>
    <w:rsid w:val="00C66EB4"/>
    <w:rsid w:val="00C67607"/>
    <w:rsid w:val="00CA77C9"/>
    <w:rsid w:val="00CD6C11"/>
    <w:rsid w:val="00CE51A6"/>
    <w:rsid w:val="00D45ED0"/>
    <w:rsid w:val="00DA178F"/>
    <w:rsid w:val="00DA3199"/>
    <w:rsid w:val="00E0491B"/>
    <w:rsid w:val="00E620FC"/>
    <w:rsid w:val="00F0008D"/>
    <w:rsid w:val="00F2327E"/>
    <w:rsid w:val="00F24F6B"/>
    <w:rsid w:val="00F32237"/>
    <w:rsid w:val="00F6335B"/>
    <w:rsid w:val="00F92F2F"/>
    <w:rsid w:val="00FD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4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540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2540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50E73"/>
    <w:pPr>
      <w:ind w:left="720"/>
      <w:contextualSpacing/>
    </w:pPr>
  </w:style>
  <w:style w:type="table" w:styleId="a7">
    <w:name w:val="Table Grid"/>
    <w:basedOn w:val="a1"/>
    <w:uiPriority w:val="59"/>
    <w:rsid w:val="00625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4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540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2540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50E73"/>
    <w:pPr>
      <w:ind w:left="720"/>
      <w:contextualSpacing/>
    </w:pPr>
  </w:style>
  <w:style w:type="table" w:styleId="a7">
    <w:name w:val="Table Grid"/>
    <w:basedOn w:val="a1"/>
    <w:uiPriority w:val="59"/>
    <w:rsid w:val="00625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FDBD5-30CC-47DB-A5D3-5B5D5DF6F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1683</Words>
  <Characters>9595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10</cp:revision>
  <cp:lastPrinted>2020-06-11T06:13:00Z</cp:lastPrinted>
  <dcterms:created xsi:type="dcterms:W3CDTF">2021-01-26T03:52:00Z</dcterms:created>
  <dcterms:modified xsi:type="dcterms:W3CDTF">2021-04-20T03:50:00Z</dcterms:modified>
</cp:coreProperties>
</file>