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F1" w:rsidRDefault="00F3384E" w:rsidP="007C27AC">
      <w:pPr>
        <w:jc w:val="center"/>
        <w:rPr>
          <w:rFonts w:asciiTheme="majorBidi" w:hAnsiTheme="majorBidi" w:cstheme="majorBidi" w:hint="cs"/>
          <w:sz w:val="72"/>
          <w:szCs w:val="72"/>
        </w:rPr>
      </w:pPr>
      <w:r>
        <w:rPr>
          <w:rFonts w:asciiTheme="majorBidi" w:hAnsiTheme="majorBidi" w:cstheme="majorBidi"/>
          <w:noProof/>
          <w:sz w:val="72"/>
          <w:szCs w:val="72"/>
        </w:rPr>
        <w:drawing>
          <wp:inline distT="0" distB="0" distL="0" distR="0" wp14:anchorId="0950337C">
            <wp:extent cx="2122998" cy="175723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3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FF1" w:rsidRDefault="00D55FF1" w:rsidP="007C27AC">
      <w:pPr>
        <w:jc w:val="center"/>
        <w:rPr>
          <w:rFonts w:asciiTheme="majorBidi" w:hAnsiTheme="majorBidi" w:cstheme="majorBidi" w:hint="cs"/>
          <w:sz w:val="72"/>
          <w:szCs w:val="72"/>
        </w:rPr>
      </w:pPr>
    </w:p>
    <w:p w:rsidR="00D55FF1" w:rsidRDefault="00D55FF1" w:rsidP="007C27AC">
      <w:pPr>
        <w:jc w:val="center"/>
        <w:rPr>
          <w:rFonts w:asciiTheme="majorBidi" w:hAnsiTheme="majorBidi" w:cstheme="majorBidi" w:hint="cs"/>
          <w:sz w:val="72"/>
          <w:szCs w:val="72"/>
        </w:rPr>
      </w:pPr>
    </w:p>
    <w:p w:rsidR="00DD3786" w:rsidRDefault="007C27AC" w:rsidP="007C27AC">
      <w:pPr>
        <w:jc w:val="center"/>
        <w:rPr>
          <w:rFonts w:asciiTheme="majorBidi" w:hAnsiTheme="majorBidi" w:cstheme="majorBidi"/>
          <w:sz w:val="72"/>
          <w:szCs w:val="72"/>
        </w:rPr>
      </w:pPr>
      <w:r w:rsidRPr="00D55FF1">
        <w:rPr>
          <w:rFonts w:asciiTheme="majorBidi" w:hAnsiTheme="majorBidi" w:cstheme="majorBidi"/>
          <w:sz w:val="72"/>
          <w:szCs w:val="72"/>
          <w:cs/>
        </w:rPr>
        <w:t>ข้อห้ามและข้อปฏิบัติเกี่ยวกับการรักษาวินัย</w:t>
      </w:r>
    </w:p>
    <w:p w:rsidR="00D55FF1" w:rsidRDefault="00D55FF1" w:rsidP="007C27AC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55FF1" w:rsidRDefault="00D55FF1" w:rsidP="007C27AC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55FF1" w:rsidRDefault="00D55FF1" w:rsidP="007C27AC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55FF1" w:rsidRDefault="00D55FF1" w:rsidP="00D55FF1">
      <w:pPr>
        <w:spacing w:after="0" w:line="240" w:lineRule="auto"/>
        <w:jc w:val="center"/>
        <w:rPr>
          <w:rFonts w:asciiTheme="majorBidi" w:hAnsiTheme="majorBidi" w:cstheme="majorBidi" w:hint="cs"/>
          <w:sz w:val="56"/>
          <w:szCs w:val="56"/>
        </w:rPr>
      </w:pPr>
      <w:r>
        <w:rPr>
          <w:rFonts w:asciiTheme="majorBidi" w:hAnsiTheme="majorBidi" w:cstheme="majorBidi" w:hint="cs"/>
          <w:sz w:val="56"/>
          <w:szCs w:val="56"/>
          <w:cs/>
        </w:rPr>
        <w:t>จัดทำโดย  สำนักงานปลัด</w:t>
      </w:r>
    </w:p>
    <w:p w:rsidR="00D55FF1" w:rsidRDefault="00D55FF1" w:rsidP="007C27AC">
      <w:pPr>
        <w:jc w:val="center"/>
        <w:rPr>
          <w:rFonts w:asciiTheme="majorBidi" w:hAnsiTheme="majorBidi" w:cstheme="majorBidi" w:hint="cs"/>
          <w:sz w:val="56"/>
          <w:szCs w:val="56"/>
        </w:rPr>
      </w:pPr>
      <w:r>
        <w:rPr>
          <w:rFonts w:asciiTheme="majorBidi" w:hAnsiTheme="majorBidi" w:cstheme="majorBidi" w:hint="cs"/>
          <w:sz w:val="56"/>
          <w:szCs w:val="56"/>
          <w:cs/>
        </w:rPr>
        <w:t>องค์การบริหารส่วนตำบลห้วยแก้ง</w:t>
      </w:r>
    </w:p>
    <w:p w:rsidR="00F3384E" w:rsidRDefault="00F3384E" w:rsidP="007C27AC">
      <w:pPr>
        <w:jc w:val="center"/>
        <w:rPr>
          <w:rFonts w:asciiTheme="majorBidi" w:hAnsiTheme="majorBidi" w:cstheme="majorBidi" w:hint="cs"/>
          <w:sz w:val="36"/>
          <w:szCs w:val="36"/>
        </w:rPr>
      </w:pPr>
    </w:p>
    <w:p w:rsidR="00D55FF1" w:rsidRDefault="00D55FF1" w:rsidP="007C27AC">
      <w:pPr>
        <w:jc w:val="center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ข้อห้ามและข้อปฏิบัติเกี่ยวกับการรักษาวินัย</w:t>
      </w:r>
    </w:p>
    <w:p w:rsidR="00D55FF1" w:rsidRDefault="00D55FF1" w:rsidP="00D55FF1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55FF1">
        <w:rPr>
          <w:rFonts w:asciiTheme="majorBidi" w:hAnsiTheme="majorBidi" w:cstheme="majorBidi" w:hint="cs"/>
          <w:sz w:val="32"/>
          <w:szCs w:val="32"/>
          <w:cs/>
        </w:rPr>
        <w:t>เพื่อให้เกิดความเป็นระเบียบเรียบร้อย และการปฏิบัติราชการขององค์การบริหารส่วนตำบลห้วยแก้ง เกิดประสิทธิภาพและประสิทธิผล พนักงานส่วนตำบล พนักงานจ้างลูกจ้างประจำ ไปจนถึง พนักงานจ้างเหมา</w:t>
      </w:r>
      <w:r>
        <w:rPr>
          <w:rFonts w:asciiTheme="majorBidi" w:hAnsiTheme="majorBidi" w:cstheme="majorBidi" w:hint="cs"/>
          <w:sz w:val="32"/>
          <w:szCs w:val="32"/>
          <w:cs/>
        </w:rPr>
        <w:t>บริการ ต้องรักษาวินัยตามที่บัญญัติไว้เป็นข้อห้ามและข้อปฏิบัติตามประกาศคณะกรรมการพนักงานส่วนตำบลจังหวัดยโสธร เรื่อง หลักเกณฑ์และเงื่อนไขเกี่ยวกับวินัย และการดำเนินการทางวินัย พ.ศ. 2559 โดยเคร่งครัดอยู่เสมอ</w:t>
      </w:r>
    </w:p>
    <w:p w:rsidR="00D55FF1" w:rsidRDefault="00D55FF1" w:rsidP="00D55FF1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สนับสนุนการปกครองระบ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D55FF1" w:rsidRDefault="00D55FF1" w:rsidP="00D55FF1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ต้องปฏิบัติหน้าที่ราชการด้วยความซื่อสัตย์สุจริตและเที่ยงธรรม</w:t>
      </w:r>
    </w:p>
    <w:p w:rsidR="00D55FF1" w:rsidRDefault="00D55FF1" w:rsidP="00D55FF1">
      <w:pPr>
        <w:pStyle w:val="a3"/>
        <w:numPr>
          <w:ilvl w:val="0"/>
          <w:numId w:val="2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ห้ามมิให้อาศัยหรือยินยอมให้ผู้อื่นอาศัยอำนาจหน้าที่ราชการของตนไม่ว่าโดยทางตรงหรือทางอ้อมหาประ</w:t>
      </w:r>
      <w:r w:rsidR="00EC3740">
        <w:rPr>
          <w:rFonts w:asciiTheme="majorBidi" w:hAnsiTheme="majorBidi" w:cstheme="majorBidi" w:hint="cs"/>
          <w:sz w:val="32"/>
          <w:szCs w:val="32"/>
          <w:cs/>
        </w:rPr>
        <w:t>โยชน์ให้แก่ตนเองหรือผู้อื่น</w:t>
      </w:r>
    </w:p>
    <w:p w:rsidR="00EC3740" w:rsidRDefault="00EC3740" w:rsidP="00D55FF1">
      <w:pPr>
        <w:pStyle w:val="a3"/>
        <w:numPr>
          <w:ilvl w:val="0"/>
          <w:numId w:val="2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เป็นการทุจริตต่อหน้าที่ราชการและเป็นความผิดวินัยอย่างร้ายแรง</w:t>
      </w:r>
    </w:p>
    <w:p w:rsidR="00EC3740" w:rsidRDefault="00EC3740" w:rsidP="00EC3740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ต้องตั้งใจปฏิบัติหน้าที่ราชการให้เกิดผลดีหรือความก้าวหน้าแก่ราชการ</w:t>
      </w:r>
    </w:p>
    <w:p w:rsidR="00EC3740" w:rsidRDefault="00EC3740" w:rsidP="00EC3740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ต้องปฏิบัติราชการด้วยความอุสาหะ เอาใจใส่ ระมัดระวังรักษาประโยชน์ของทางราชการและต้องไม่ประมาทเลินเล่อในหน้าที่ราชการ</w:t>
      </w:r>
    </w:p>
    <w:p w:rsidR="00EC3740" w:rsidRDefault="00EC3740" w:rsidP="00EC3740">
      <w:pPr>
        <w:pStyle w:val="a3"/>
        <w:numPr>
          <w:ilvl w:val="0"/>
          <w:numId w:val="2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การประมาทเลินเล่อในหน้าที่ราชการอันเป็นเหตุให้เสียหายแก่ราชการอย่างร้ายแรง ถือเป็นวินัยอย่างร้ายแรง</w:t>
      </w:r>
    </w:p>
    <w:p w:rsidR="00EC3740" w:rsidRDefault="00EC3740" w:rsidP="00EC3740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ต้องปฏิบัติหน้าที่ราชการให้เป็นไปตามกฎหมาย ระเบียบของทางราชการ มติคณะรัฐมนตรี และนโยบายโดยไม่ให้เสียหายแก่ราชการ</w:t>
      </w:r>
    </w:p>
    <w:p w:rsidR="00EC3740" w:rsidRDefault="00EC3740" w:rsidP="00EC3740">
      <w:pPr>
        <w:pStyle w:val="a3"/>
        <w:numPr>
          <w:ilvl w:val="0"/>
          <w:numId w:val="2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การปฏิบัติหน้าที่ราชการโดยจงใจไม่ปฏิบัติตามกฎหมาย</w:t>
      </w:r>
      <w:r w:rsidR="00711CC3">
        <w:rPr>
          <w:rFonts w:asciiTheme="majorBidi" w:hAnsiTheme="majorBidi" w:cstheme="majorBidi" w:hint="cs"/>
          <w:sz w:val="32"/>
          <w:szCs w:val="32"/>
          <w:cs/>
        </w:rPr>
        <w:t xml:space="preserve"> ระเบียบของทางราชการ มติคณะรัฐมนตรี หรือนโยบายของรัฐอันเป็นเหตุให้เสียหายแก่ราชการอย่างร้ายแรง ถือเป็นความผิดวินัยอย่างร้ายแรง</w:t>
      </w:r>
    </w:p>
    <w:p w:rsidR="00711CC3" w:rsidRDefault="004451B9" w:rsidP="00711CC3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:rsidR="004451B9" w:rsidRDefault="004451B9" w:rsidP="00711CC3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ต้องรักษาความลับของข้าราชการ</w:t>
      </w:r>
    </w:p>
    <w:p w:rsidR="004451B9" w:rsidRDefault="004451B9" w:rsidP="004451B9">
      <w:pPr>
        <w:pStyle w:val="a3"/>
        <w:numPr>
          <w:ilvl w:val="0"/>
          <w:numId w:val="2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การเปิดเผยความลับของทางราชการ อันเป็นเหตุให้เสียหายแก่ราชการอย่างร้ายแรง ถือเป็นความผิดวินัยอย่างร้ายแรง</w:t>
      </w:r>
    </w:p>
    <w:p w:rsidR="004451B9" w:rsidRDefault="004451B9" w:rsidP="004451B9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โดยไม่ขัดขืนหรือหลีกเลี่ยงได้ แต่ถ้าเห็นว่าการปฏิบัติตามคำสั่งนั้นจะทำให้เสียหายแก่ราชการหรือจะไม่เป็นการไม่รักษาประโยชน์ของทางราชการ หรือเป็นคำสั่งที่ไม่ชอบด้วยกฎหมาย จะเสนอความเห็นเป็นหนังสือทันที เพื่อให้ผู้บังคับบัญชาทบทวนคำสั่งนั้น 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ผู้อยู่ใต้บังคับบัญชาต้องปฏิบัติตามเดิม</w:t>
      </w:r>
    </w:p>
    <w:p w:rsidR="003A349A" w:rsidRDefault="003A349A" w:rsidP="004451B9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กรณี คำพิพากษาถึงที่สุดให้จำคุก หรือให้รับโทษที่หนักกว่าที่จำคุก เว้นแต่เป็นโทษสำหรับความผิดที่ได้กระทำโดยประมาท หรือความผิดลหุโทษ หรือกระทำการอื่นใดอันได้ชื่อว่าเป็นผู้ประพฤติชั่วอย่างร้ายแรง ถือเป็นความผิดวินัยร้ายแรง</w:t>
      </w:r>
    </w:p>
    <w:p w:rsidR="003A349A" w:rsidRDefault="003A349A" w:rsidP="004451B9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ต้องไม่กระทำการอันเป็นการล่วงละเมิดหรือคุกคามทางเพศ โดยกระทำการประการใดประการหนึ่ง ดังต่อไปนี้</w:t>
      </w:r>
    </w:p>
    <w:p w:rsidR="003A349A" w:rsidRDefault="003A349A" w:rsidP="003A349A">
      <w:pPr>
        <w:pStyle w:val="a3"/>
        <w:numPr>
          <w:ilvl w:val="0"/>
          <w:numId w:val="2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กระทำด้วยการสัมผัส  ด้วยวาจา  ด้วยอากัปกิริยา  และ แสดงพฤติกรรมอื่นที่ส่อไปในทางเพศ ซึ่งผู้ถูกกระทำไม่พึงประสงค์หรือเดือดร้อนรำคาญ การล่วงละเมิดหรือคุกคามทางเพศ อันเป็นเหตุให้เสียหายแก่ทางราชการ</w:t>
      </w:r>
    </w:p>
    <w:p w:rsidR="003A349A" w:rsidRDefault="003A349A" w:rsidP="003A349A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ห้ามเสพสุรามึนเมาจนไม่สามารถครองสติได้ ซึ่งอาจทำให้เสียเกียรติของตำแหน่งหน้าที่ราชการ</w:t>
      </w:r>
    </w:p>
    <w:p w:rsidR="003A349A" w:rsidRDefault="003A349A" w:rsidP="003A349A">
      <w:pPr>
        <w:pStyle w:val="a3"/>
        <w:numPr>
          <w:ilvl w:val="0"/>
          <w:numId w:val="1"/>
        </w:num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ห้ามเล่นการพนันทุกชนิด ในเวลาราชการ หรือ ในสถานที่ราชการ</w:t>
      </w:r>
    </w:p>
    <w:p w:rsidR="003A349A" w:rsidRDefault="003A349A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3A349A" w:rsidRDefault="003A349A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C0DBE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C0DBE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C0DBE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C0DBE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C0DBE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C0DBE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D909AF" w:rsidRDefault="00D909AF" w:rsidP="00D909AF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 xml:space="preserve">      </w:t>
      </w: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</w:t>
      </w:r>
    </w:p>
    <w:p w:rsidR="00D909AF" w:rsidRPr="00D37CDE" w:rsidRDefault="00443BA5" w:rsidP="00D909AF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656FEE2E" wp14:editId="1211506D">
            <wp:extent cx="572494" cy="571423"/>
            <wp:effectExtent l="0" t="0" r="0" b="63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3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09A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                      </w:t>
      </w:r>
      <w:r w:rsidR="00D909AF" w:rsidRPr="00D909A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909AF" w:rsidRPr="00697382" w:rsidRDefault="00D909AF" w:rsidP="00D909AF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9738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997F" wp14:editId="30FD54E2">
                <wp:simplePos x="0" y="0"/>
                <wp:positionH relativeFrom="column">
                  <wp:posOffset>762000</wp:posOffset>
                </wp:positionH>
                <wp:positionV relativeFrom="paragraph">
                  <wp:posOffset>222250</wp:posOffset>
                </wp:positionV>
                <wp:extent cx="4928235" cy="0"/>
                <wp:effectExtent l="9525" t="10160" r="5715" b="889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7.5pt" to="448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6973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งานนิติการ องค์การบริหารส่วนตำบลห้วยแก้ง</w:t>
      </w: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697382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D909AF" w:rsidRPr="00697382" w:rsidRDefault="00D909AF" w:rsidP="00D909AF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97382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E4157" wp14:editId="150D54EA">
                <wp:simplePos x="0" y="0"/>
                <wp:positionH relativeFrom="column">
                  <wp:posOffset>3098165</wp:posOffset>
                </wp:positionH>
                <wp:positionV relativeFrom="paragraph">
                  <wp:posOffset>240030</wp:posOffset>
                </wp:positionV>
                <wp:extent cx="2592070" cy="0"/>
                <wp:effectExtent l="12065" t="10160" r="5715" b="889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5pt,18.9pt" to="448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vwbovd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697382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F523A" wp14:editId="1E8254E9">
                <wp:simplePos x="0" y="0"/>
                <wp:positionH relativeFrom="column">
                  <wp:posOffset>114300</wp:posOffset>
                </wp:positionH>
                <wp:positionV relativeFrom="paragraph">
                  <wp:posOffset>240030</wp:posOffset>
                </wp:positionV>
                <wp:extent cx="2743200" cy="0"/>
                <wp:effectExtent l="9525" t="10160" r="9525" b="889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9pt" to="2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wqWgIAAHUEAAAOAAAAZHJzL2Uyb0RvYy54bWysVM2O0zAQviPxDpbv3TTddH+iTVeoabks&#10;sNIuD+DaTmPh2JHtNq0QEjcQdx4AceDEgRPZt8mjMHbaqgsXhOjBHXtmPn8z8zlX15tKojU3VmiV&#10;4fhkiBFXVDOhlhl+fT8fXGBkHVGMSK14hrfc4uvJ0ydXTZ3ykS61ZNwgAFE2beoMl87VaRRZWvKK&#10;2BNdcwXOQpuKONiaZcQMaQC9ktFoODyL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">
                <v:stroke dashstyle="1 1" endcap="round"/>
              </v:line>
            </w:pict>
          </mc:Fallback>
        </mc:AlternateContent>
      </w:r>
      <w:r w:rsidRPr="006973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ยส</w:t>
      </w:r>
      <w:proofErr w:type="spellEnd"/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78401 </w:t>
      </w:r>
      <w:r w:rsidRPr="00697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6973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97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973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วันที่</w:t>
      </w:r>
      <w:r w:rsidRPr="00697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 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2564</w:t>
      </w: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:rsidR="00D909AF" w:rsidRPr="00697382" w:rsidRDefault="00D909AF" w:rsidP="00D909AF">
      <w:pPr>
        <w:spacing w:after="0" w:line="240" w:lineRule="auto"/>
        <w:ind w:right="-90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97382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04052" wp14:editId="69B03CD0">
                <wp:simplePos x="0" y="0"/>
                <wp:positionH relativeFrom="column">
                  <wp:posOffset>275590</wp:posOffset>
                </wp:positionH>
                <wp:positionV relativeFrom="paragraph">
                  <wp:posOffset>229235</wp:posOffset>
                </wp:positionV>
                <wp:extent cx="5414645" cy="0"/>
                <wp:effectExtent l="8890" t="10160" r="5715" b="889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8.05pt" to="448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G6gP7v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6973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ขออนุญาตเผยแพร่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/ประชาสัมพันธ์เกี่ยวกับ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ข้อห้ามและข้อปฏิบัติเกี่ยวกับการรักษาวินัย</w:t>
      </w:r>
    </w:p>
    <w:p w:rsidR="00D909AF" w:rsidRDefault="00D909AF" w:rsidP="00D909AF">
      <w:pPr>
        <w:spacing w:before="240" w:after="0" w:line="240" w:lineRule="auto"/>
        <w:ind w:right="-902"/>
        <w:rPr>
          <w:rFonts w:ascii="TH SarabunIT๙" w:eastAsia="Times New Roman" w:hAnsi="TH SarabunIT๙" w:cs="TH SarabunIT๙"/>
          <w:sz w:val="32"/>
          <w:szCs w:val="32"/>
        </w:rPr>
      </w:pPr>
      <w:r w:rsidRPr="00587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เรียน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นายกองค์การบริหารส่วนตำบลห้วยแก้ง</w:t>
      </w:r>
    </w:p>
    <w:p w:rsidR="00D909AF" w:rsidRPr="00697382" w:rsidRDefault="00D909AF" w:rsidP="00D909AF">
      <w:pPr>
        <w:spacing w:before="240" w:after="0" w:line="240" w:lineRule="auto"/>
        <w:ind w:right="-90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9738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D909AF" w:rsidRPr="00697382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97382">
        <w:rPr>
          <w:rFonts w:ascii="TH SarabunIT๙" w:eastAsia="Times New Roman" w:hAnsi="TH SarabunIT๙" w:cs="TH SarabunIT๙"/>
          <w:sz w:val="32"/>
          <w:szCs w:val="32"/>
        </w:rPr>
        <w:tab/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อ้างถึงหน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ังสืออำเภอกุดชุม 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0218.7/ว 158  ลงวันที่ 2  กุมภาพันธ์ 2559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องค์การบริหารส่วนตำบลห้วยแก้งได้รับแจ้งจากอำเภอกุดชุม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คณะกรรมการกลางพนักงานส่วนตำบลจังหวัดยโสธร ( ก.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จังหวัดยโสธร ) ได้มีมติเห็นชอบประกาศเกี่ยวกับหลักเกณฑ์และเงื่อนไขในการสอบสวน    การลงโทษทางวินัย การให้ออกจากราชการ การอุทธรณ์และการร้องทุกข์ </w:t>
      </w:r>
      <w:r w:rsidRPr="006973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</w:p>
    <w:p w:rsidR="00D909AF" w:rsidRPr="00697382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7382">
        <w:rPr>
          <w:rFonts w:ascii="TH SarabunIT๙" w:eastAsia="Times New Roman" w:hAnsi="TH SarabunIT๙" w:cs="TH SarabunIT๙"/>
          <w:sz w:val="32"/>
          <w:szCs w:val="32"/>
        </w:rPr>
        <w:tab/>
      </w:r>
      <w:r w:rsidRPr="0069738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D909AF" w:rsidRPr="00697382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งานนิติการ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จึงขอเผยแพร่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/ประชาสัมพันธ์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Pr="00EB0FF1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เกี่ยวกับข้อห้ามและข้อปฏิบัติเกี่ยวกับการรักษาวินัย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ขององค์การบริหารส่วนตำบลห้วยแก้ง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 พนักงานส่วนตำบล พนักงานจ้าง ลูกจ้างทั่วไป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ได้รับทราบและถือปฏิบัติ นั้น</w:t>
      </w:r>
    </w:p>
    <w:p w:rsidR="00D909AF" w:rsidRPr="00697382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973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738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ข้อพิจารณา/ข้อเสนอแนะ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7382">
        <w:rPr>
          <w:rFonts w:ascii="TH SarabunIT๙" w:eastAsia="Times New Roman" w:hAnsi="TH SarabunIT๙" w:cs="TH SarabunIT๙"/>
          <w:sz w:val="32"/>
          <w:szCs w:val="32"/>
        </w:rPr>
        <w:tab/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เห็นคว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รพิจารณาให้นำเอกสาร</w:t>
      </w: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>เผยแพร่ / ประชาสัมพันธ์ ตามลำดับต่อไป</w:t>
      </w:r>
    </w:p>
    <w:p w:rsidR="00D909AF" w:rsidRDefault="00D909AF" w:rsidP="00443BA5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7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จึงเรียนมาเพื่อโปรดพิจารณา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นางสาวกาญจนา คำมูล )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นิติกรปฏิบัติการ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ความคิดเห็นของหัวหน้าสำนักปลัด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.ห้วยแก้ง            ความคิดเห็นของปลัด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ห้วยแก้ง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</w:t>
      </w: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09AF" w:rsidRDefault="00D909AF" w:rsidP="00D909AF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นางยุพาลักษณ์ แก้วสงค์ 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 นางสาววิภาพร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ยุทธรรม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)</w:t>
      </w:r>
    </w:p>
    <w:p w:rsidR="00D909AF" w:rsidRDefault="00D909AF" w:rsidP="00D909AF">
      <w:pPr>
        <w:spacing w:after="0" w:line="240" w:lineRule="auto"/>
        <w:ind w:left="5565" w:right="-46" w:hanging="50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.ห้วยแก้ง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รักษาราชการแทน </w:t>
      </w:r>
    </w:p>
    <w:p w:rsidR="00D909AF" w:rsidRDefault="00D909AF" w:rsidP="00D909AF">
      <w:pPr>
        <w:spacing w:after="0" w:line="240" w:lineRule="auto"/>
        <w:ind w:left="5565" w:right="-46" w:hanging="50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ห้วยแก้ง  </w:t>
      </w:r>
    </w:p>
    <w:p w:rsidR="00D909AF" w:rsidRDefault="00D909AF" w:rsidP="00D909AF">
      <w:pPr>
        <w:spacing w:after="0" w:line="240" w:lineRule="auto"/>
        <w:ind w:left="5565" w:right="-46" w:hanging="556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ความคิดเห็นของนายก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ห้วยแก้ง</w:t>
      </w:r>
    </w:p>
    <w:p w:rsidR="00D909AF" w:rsidRDefault="00D909AF" w:rsidP="00D909AF">
      <w:pPr>
        <w:spacing w:after="0" w:line="240" w:lineRule="auto"/>
        <w:ind w:left="5565" w:right="-46" w:hanging="556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</w:p>
    <w:p w:rsidR="00D909AF" w:rsidRDefault="00D909AF" w:rsidP="00D909AF">
      <w:pPr>
        <w:spacing w:after="0" w:line="240" w:lineRule="auto"/>
        <w:ind w:left="5565" w:right="-46" w:hanging="556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</w:p>
    <w:p w:rsidR="00D909AF" w:rsidRDefault="00D909AF" w:rsidP="00D909AF">
      <w:pPr>
        <w:spacing w:after="0" w:line="240" w:lineRule="auto"/>
        <w:ind w:left="5565" w:right="-46" w:hanging="556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09AF" w:rsidRDefault="00D909AF" w:rsidP="00D909AF">
      <w:pPr>
        <w:spacing w:after="0" w:line="240" w:lineRule="auto"/>
        <w:ind w:left="5565" w:right="-46" w:hanging="556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 นายจัก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รกฤษ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ศรีวะรมย์ )</w:t>
      </w:r>
    </w:p>
    <w:p w:rsidR="00D909AF" w:rsidRDefault="00D909AF" w:rsidP="00D909AF">
      <w:pPr>
        <w:spacing w:after="0" w:line="240" w:lineRule="auto"/>
        <w:ind w:left="5565" w:right="-46" w:hanging="556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.ห้วยแก้ง              </w:t>
      </w:r>
    </w:p>
    <w:p w:rsidR="008C0DBE" w:rsidRPr="003A349A" w:rsidRDefault="008C0DBE" w:rsidP="003A349A">
      <w:pPr>
        <w:pStyle w:val="a3"/>
        <w:ind w:left="108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sectPr w:rsidR="008C0DBE" w:rsidRPr="003A349A" w:rsidSect="00D909AF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1A9"/>
    <w:multiLevelType w:val="hybridMultilevel"/>
    <w:tmpl w:val="CE784EA4"/>
    <w:lvl w:ilvl="0" w:tplc="48369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93F59"/>
    <w:multiLevelType w:val="hybridMultilevel"/>
    <w:tmpl w:val="0B645E36"/>
    <w:lvl w:ilvl="0" w:tplc="40742208">
      <w:start w:val="1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AC"/>
    <w:rsid w:val="003A349A"/>
    <w:rsid w:val="00443BA5"/>
    <w:rsid w:val="004451B9"/>
    <w:rsid w:val="00711CC3"/>
    <w:rsid w:val="007C27AC"/>
    <w:rsid w:val="008C0DBE"/>
    <w:rsid w:val="00D55FF1"/>
    <w:rsid w:val="00D909AF"/>
    <w:rsid w:val="00DD3786"/>
    <w:rsid w:val="00EC3740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3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3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2021-08-06T03:03:00Z</dcterms:created>
  <dcterms:modified xsi:type="dcterms:W3CDTF">2021-08-06T03:57:00Z</dcterms:modified>
</cp:coreProperties>
</file>